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2D" w:rsidRPr="00ED4D95" w:rsidRDefault="00025D2D" w:rsidP="00025D2D">
      <w:pPr>
        <w:spacing w:after="0" w:line="240" w:lineRule="auto"/>
        <w:jc w:val="center"/>
        <w:rPr>
          <w:rFonts w:ascii="Times New Roman" w:eastAsia="Times New Roman" w:hAnsi="Times New Roman" w:cs="Times New Roman"/>
          <w:b/>
          <w:color w:val="8064A2" w:themeColor="accent4"/>
          <w:sz w:val="28"/>
          <w:szCs w:val="28"/>
          <w:lang w:eastAsia="lt-LT"/>
        </w:rPr>
      </w:pPr>
      <w:bookmarkStart w:id="0" w:name="_GoBack"/>
      <w:r w:rsidRPr="00ED4D95">
        <w:rPr>
          <w:rFonts w:ascii="Times New Roman" w:eastAsia="Times New Roman" w:hAnsi="Times New Roman" w:cs="Times New Roman"/>
          <w:b/>
          <w:color w:val="8064A2" w:themeColor="accent4"/>
          <w:sz w:val="28"/>
          <w:szCs w:val="28"/>
          <w:lang w:eastAsia="lt-LT"/>
        </w:rPr>
        <w:t>Ikimokyklinio amžiaus vaikų kasdienio gyvenimo įgūdžių ugdymo (si) pavyzdys</w:t>
      </w:r>
    </w:p>
    <w:bookmarkEnd w:id="0"/>
    <w:p w:rsidR="00025D2D" w:rsidRPr="00A20A36" w:rsidRDefault="00025D2D" w:rsidP="00025D2D">
      <w:pPr>
        <w:spacing w:after="0" w:line="240" w:lineRule="auto"/>
        <w:jc w:val="center"/>
        <w:rPr>
          <w:rFonts w:ascii="Times New Roman" w:eastAsia="Times New Roman" w:hAnsi="Times New Roman" w:cs="Times New Roman"/>
          <w:b/>
          <w:color w:val="8064A2" w:themeColor="accent4"/>
          <w:sz w:val="28"/>
          <w:szCs w:val="28"/>
          <w:lang w:eastAsia="lt-LT"/>
        </w:rPr>
      </w:pPr>
      <w:r w:rsidRPr="004E2A1E">
        <w:rPr>
          <w:rFonts w:ascii="Times New Roman" w:eastAsia="Times New Roman" w:hAnsi="Times New Roman" w:cs="Times New Roman"/>
          <w:b/>
          <w:color w:val="8064A2" w:themeColor="accent4"/>
          <w:sz w:val="28"/>
          <w:szCs w:val="28"/>
          <w:lang w:eastAsia="lt-LT"/>
        </w:rPr>
        <w:t xml:space="preserve"> </w:t>
      </w:r>
    </w:p>
    <w:p w:rsidR="00025D2D" w:rsidRDefault="00025D2D" w:rsidP="00025D2D">
      <w:pPr>
        <w:spacing w:after="0" w:line="280" w:lineRule="atLeast"/>
        <w:ind w:firstLine="709"/>
        <w:jc w:val="both"/>
        <w:rPr>
          <w:rFonts w:ascii="Times New Roman" w:hAnsi="Times New Roman" w:cs="Times New Roman"/>
          <w:sz w:val="24"/>
          <w:szCs w:val="24"/>
        </w:rPr>
      </w:pPr>
      <w:r w:rsidRPr="004E2A1E">
        <w:rPr>
          <w:rFonts w:ascii="Times New Roman" w:hAnsi="Times New Roman" w:cs="Times New Roman"/>
          <w:b/>
          <w:sz w:val="24"/>
          <w:szCs w:val="24"/>
        </w:rPr>
        <w:t>Ikimokyklinis amžius</w:t>
      </w:r>
      <w:r w:rsidRPr="004E2A1E">
        <w:rPr>
          <w:rFonts w:ascii="Times New Roman" w:hAnsi="Times New Roman" w:cs="Times New Roman"/>
          <w:sz w:val="24"/>
          <w:szCs w:val="24"/>
        </w:rPr>
        <w:t>. 3–4 metai.</w:t>
      </w:r>
    </w:p>
    <w:p w:rsidR="0083756F" w:rsidRDefault="00025D2D" w:rsidP="00025D2D">
      <w:pPr>
        <w:spacing w:after="0" w:line="280" w:lineRule="atLeast"/>
        <w:ind w:firstLine="709"/>
        <w:jc w:val="both"/>
        <w:rPr>
          <w:rFonts w:ascii="Times New Roman" w:eastAsia="Times New Roman" w:hAnsi="Times New Roman" w:cs="Times New Roman"/>
          <w:sz w:val="24"/>
          <w:szCs w:val="24"/>
          <w:lang w:eastAsia="lt-LT"/>
        </w:rPr>
      </w:pPr>
      <w:r w:rsidRPr="00615CEB">
        <w:rPr>
          <w:rFonts w:ascii="Times New Roman" w:eastAsia="Times New Roman" w:hAnsi="Times New Roman" w:cs="Times New Roman"/>
          <w:b/>
          <w:sz w:val="24"/>
          <w:szCs w:val="24"/>
          <w:lang w:eastAsia="lt-LT"/>
        </w:rPr>
        <w:t>Ugdymo</w:t>
      </w:r>
      <w:r>
        <w:rPr>
          <w:rFonts w:ascii="Times New Roman" w:eastAsia="Times New Roman" w:hAnsi="Times New Roman" w:cs="Times New Roman"/>
          <w:b/>
          <w:sz w:val="24"/>
          <w:szCs w:val="24"/>
          <w:lang w:eastAsia="lt-LT"/>
        </w:rPr>
        <w:t xml:space="preserve"> </w:t>
      </w:r>
      <w:r w:rsidRPr="00615CEB">
        <w:rPr>
          <w:rFonts w:ascii="Times New Roman" w:eastAsia="Times New Roman" w:hAnsi="Times New Roman" w:cs="Times New Roman"/>
          <w:b/>
          <w:sz w:val="24"/>
          <w:szCs w:val="24"/>
          <w:lang w:eastAsia="lt-LT"/>
        </w:rPr>
        <w:t>(si) situacija.</w:t>
      </w:r>
      <w:r w:rsidRPr="00615CE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Vaikai kiekvieną dieną išeina į lauką. Ten dažnai žaidžia įprastus, mėgstamus žaidimus su vandeniu, smėliu, surinktais akmenėliais, šakelėmis, lapais, kt. Grįžus į grupę vaikams paprastai primenama, kad nusiplautų rankas, nes ne visi dar įpratę rankas nusiplauti iš karto sugrįžę. Taip pat dar ne visiems pavyksta nusiplauti rankas</w:t>
      </w:r>
      <w:r w:rsidRPr="00D64324">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švariai (kai kurie vaikai tai daro labai skubotai, kiti nenaudoja muilo ir kt.). </w:t>
      </w:r>
    </w:p>
    <w:p w:rsidR="00FE46B9" w:rsidRPr="004E2A1E" w:rsidRDefault="00FE46B9" w:rsidP="00025D2D">
      <w:pPr>
        <w:spacing w:after="0" w:line="280" w:lineRule="atLeast"/>
        <w:ind w:firstLine="709"/>
        <w:jc w:val="both"/>
        <w:rPr>
          <w:rFonts w:ascii="Times New Roman" w:hAnsi="Times New Roman" w:cs="Times New Roman"/>
          <w:b/>
          <w:sz w:val="24"/>
          <w:szCs w:val="24"/>
        </w:rPr>
      </w:pPr>
    </w:p>
    <w:p w:rsidR="00025D2D" w:rsidRPr="004E2A1E" w:rsidRDefault="00025D2D" w:rsidP="00025D2D">
      <w:pPr>
        <w:spacing w:after="0" w:line="280" w:lineRule="atLeast"/>
        <w:ind w:firstLine="709"/>
        <w:jc w:val="both"/>
        <w:rPr>
          <w:rFonts w:ascii="Times New Roman" w:hAnsi="Times New Roman" w:cs="Times New Roman"/>
          <w:sz w:val="24"/>
          <w:szCs w:val="24"/>
        </w:rPr>
      </w:pPr>
      <w:r w:rsidRPr="004E2A1E">
        <w:rPr>
          <w:rFonts w:ascii="Times New Roman" w:hAnsi="Times New Roman" w:cs="Times New Roman"/>
          <w:b/>
          <w:sz w:val="24"/>
          <w:szCs w:val="24"/>
        </w:rPr>
        <w:t>Tikslas</w:t>
      </w:r>
      <w:r w:rsidRPr="004E2A1E">
        <w:rPr>
          <w:rFonts w:ascii="Times New Roman" w:hAnsi="Times New Roman" w:cs="Times New Roman"/>
          <w:sz w:val="24"/>
          <w:szCs w:val="24"/>
        </w:rPr>
        <w:t xml:space="preserve">. Žaisdami pirštukų žaidimą, stebėdami vandens pokyčius, vaikai pratinsis laikytis rankų higienos. </w:t>
      </w:r>
    </w:p>
    <w:p w:rsidR="00025D2D" w:rsidRPr="00D56340" w:rsidRDefault="00025D2D" w:rsidP="00025D2D">
      <w:pPr>
        <w:spacing w:after="0"/>
        <w:jc w:val="both"/>
        <w:rPr>
          <w:rFonts w:ascii="Times New Roman" w:eastAsia="Times New Roman" w:hAnsi="Times New Roman" w:cs="Times New Roman"/>
          <w:b/>
          <w:sz w:val="24"/>
          <w:szCs w:val="24"/>
          <w:lang w:eastAsia="lt-LT"/>
        </w:rPr>
      </w:pPr>
    </w:p>
    <w:tbl>
      <w:tblPr>
        <w:tblStyle w:val="Lentelstinklelis"/>
        <w:tblW w:w="10090" w:type="dxa"/>
        <w:tblLook w:val="01E0" w:firstRow="1" w:lastRow="1" w:firstColumn="1" w:lastColumn="1" w:noHBand="0" w:noVBand="0"/>
      </w:tblPr>
      <w:tblGrid>
        <w:gridCol w:w="4739"/>
        <w:gridCol w:w="5351"/>
      </w:tblGrid>
      <w:tr w:rsidR="00025D2D" w:rsidRPr="004D713B" w:rsidTr="003F058D">
        <w:tc>
          <w:tcPr>
            <w:tcW w:w="4739" w:type="dxa"/>
            <w:hideMark/>
          </w:tcPr>
          <w:p w:rsidR="00025D2D" w:rsidRPr="004E2A1E" w:rsidRDefault="00025D2D" w:rsidP="003F058D">
            <w:pPr>
              <w:spacing w:after="200" w:line="276" w:lineRule="auto"/>
              <w:ind w:left="113"/>
              <w:jc w:val="center"/>
              <w:rPr>
                <w:rFonts w:ascii="Times New Roman" w:eastAsia="Times New Roman" w:hAnsi="Times New Roman" w:cs="Times New Roman"/>
                <w:b/>
                <w:sz w:val="24"/>
                <w:szCs w:val="24"/>
                <w:lang w:eastAsia="lt-LT"/>
              </w:rPr>
            </w:pPr>
            <w:r w:rsidRPr="004E2A1E">
              <w:rPr>
                <w:rFonts w:ascii="Times New Roman" w:eastAsia="Times New Roman" w:hAnsi="Times New Roman" w:cs="Times New Roman"/>
                <w:b/>
                <w:sz w:val="24"/>
                <w:szCs w:val="24"/>
                <w:lang w:eastAsia="lt-LT"/>
              </w:rPr>
              <w:t>Užduotis / veikla</w:t>
            </w:r>
          </w:p>
        </w:tc>
        <w:tc>
          <w:tcPr>
            <w:tcW w:w="5351" w:type="dxa"/>
            <w:hideMark/>
          </w:tcPr>
          <w:p w:rsidR="00025D2D" w:rsidRPr="004E2A1E" w:rsidRDefault="00025D2D" w:rsidP="003F058D">
            <w:pPr>
              <w:spacing w:after="200" w:line="276" w:lineRule="auto"/>
              <w:jc w:val="center"/>
              <w:rPr>
                <w:rFonts w:ascii="Times New Roman" w:eastAsia="Times New Roman" w:hAnsi="Times New Roman" w:cs="Times New Roman"/>
                <w:b/>
                <w:sz w:val="24"/>
                <w:szCs w:val="24"/>
                <w:lang w:eastAsia="lt-LT"/>
              </w:rPr>
            </w:pPr>
            <w:r w:rsidRPr="004E2A1E">
              <w:rPr>
                <w:rFonts w:ascii="Times New Roman" w:eastAsia="Times New Roman" w:hAnsi="Times New Roman" w:cs="Times New Roman"/>
                <w:b/>
                <w:sz w:val="24"/>
                <w:szCs w:val="24"/>
                <w:lang w:eastAsia="lt-LT"/>
              </w:rPr>
              <w:t>Kaip ir kokius gebėjimus vaikai ugdosi?</w:t>
            </w:r>
          </w:p>
        </w:tc>
      </w:tr>
      <w:tr w:rsidR="00025D2D" w:rsidRPr="00D56340" w:rsidTr="003F058D">
        <w:trPr>
          <w:trHeight w:val="1386"/>
        </w:trPr>
        <w:tc>
          <w:tcPr>
            <w:tcW w:w="4739" w:type="dxa"/>
            <w:vMerge w:val="restart"/>
          </w:tcPr>
          <w:p w:rsidR="00025D2D" w:rsidRPr="005F0129" w:rsidRDefault="00025D2D" w:rsidP="003F058D">
            <w:pPr>
              <w:ind w:firstLine="284"/>
              <w:jc w:val="both"/>
              <w:rPr>
                <w:rFonts w:ascii="Times New Roman" w:hAnsi="Times New Roman" w:cs="Times New Roman"/>
                <w:sz w:val="24"/>
                <w:szCs w:val="24"/>
              </w:rPr>
            </w:pPr>
            <w:r w:rsidRPr="005F0129">
              <w:rPr>
                <w:rFonts w:ascii="Times New Roman" w:hAnsi="Times New Roman" w:cs="Times New Roman"/>
                <w:sz w:val="24"/>
                <w:szCs w:val="24"/>
              </w:rPr>
              <w:t xml:space="preserve">Grįžus po pasivaikščiojimo lauke su vaikais aptariama: ką rankytės veikė lauke? (kasė smėlį, nešiojo pagaliukus, kastuvėlį ir kt.) Klausiama: o ką dar rankytės daro? (žaidžia, ima kaladėlę, ima duoną ir kt.). </w:t>
            </w:r>
          </w:p>
          <w:p w:rsidR="00025D2D" w:rsidRPr="005F0129" w:rsidRDefault="00025D2D" w:rsidP="003F058D">
            <w:pPr>
              <w:ind w:firstLine="284"/>
              <w:jc w:val="both"/>
              <w:rPr>
                <w:rFonts w:ascii="Times New Roman" w:hAnsi="Times New Roman" w:cs="Times New Roman"/>
                <w:sz w:val="24"/>
                <w:szCs w:val="24"/>
              </w:rPr>
            </w:pPr>
            <w:r w:rsidRPr="005F0129">
              <w:rPr>
                <w:rFonts w:ascii="Times New Roman" w:hAnsi="Times New Roman" w:cs="Times New Roman"/>
                <w:sz w:val="24"/>
                <w:szCs w:val="24"/>
              </w:rPr>
              <w:t xml:space="preserve">Pasiūloma pažaisti žaidimą „Pirštukai darbininkai“ (priedas). Po žaidimo pasakoma, kad rankos daro labai daug darbų, todėl svarbu jas plauti. </w:t>
            </w:r>
          </w:p>
          <w:p w:rsidR="00025D2D" w:rsidRPr="005F0129" w:rsidRDefault="00025D2D" w:rsidP="003F058D">
            <w:pPr>
              <w:ind w:firstLine="284"/>
              <w:jc w:val="both"/>
              <w:rPr>
                <w:rFonts w:ascii="Times New Roman" w:hAnsi="Times New Roman" w:cs="Times New Roman"/>
                <w:sz w:val="24"/>
                <w:szCs w:val="24"/>
              </w:rPr>
            </w:pPr>
            <w:r w:rsidRPr="005F0129">
              <w:rPr>
                <w:rFonts w:ascii="Times New Roman" w:hAnsi="Times New Roman" w:cs="Times New Roman"/>
                <w:sz w:val="24"/>
                <w:szCs w:val="24"/>
              </w:rPr>
              <w:t xml:space="preserve">Vaikams siūloma įsitikinti, kad rankos po darbelių tikrai nešvarios. Vaikai po kelis, grupelėmis, prieina prie iš anksto paruoštų kelių dubenėlių su vandeniu ir plauna rankas (vienas lieka nepanaudojamas įsitikinimui, kad vanduo liko švarus, kai jame niekas rankų neplovė). </w:t>
            </w:r>
          </w:p>
          <w:p w:rsidR="00025D2D" w:rsidRPr="005F0129" w:rsidRDefault="00025D2D" w:rsidP="003F058D">
            <w:pPr>
              <w:ind w:firstLine="284"/>
              <w:jc w:val="both"/>
              <w:rPr>
                <w:rFonts w:ascii="Times New Roman" w:hAnsi="Times New Roman" w:cs="Times New Roman"/>
                <w:sz w:val="24"/>
                <w:szCs w:val="24"/>
              </w:rPr>
            </w:pPr>
            <w:r w:rsidRPr="005F0129">
              <w:rPr>
                <w:rFonts w:ascii="Times New Roman" w:hAnsi="Times New Roman" w:cs="Times New Roman"/>
                <w:sz w:val="24"/>
                <w:szCs w:val="24"/>
              </w:rPr>
              <w:t xml:space="preserve">Vaikų klausiama, kokios dabar rankytės (švarios, švelnios, kvepiančios), kaip vaikai jaučiasi, kai nusiplauna rankas (gerai, maloniai ar kt.). </w:t>
            </w:r>
          </w:p>
          <w:p w:rsidR="00025D2D" w:rsidRPr="005F0129" w:rsidRDefault="00025D2D" w:rsidP="003F058D">
            <w:pPr>
              <w:ind w:firstLine="284"/>
              <w:jc w:val="both"/>
              <w:rPr>
                <w:rFonts w:ascii="Times New Roman" w:eastAsia="Times New Roman" w:hAnsi="Times New Roman" w:cs="Times New Roman"/>
                <w:sz w:val="24"/>
                <w:szCs w:val="24"/>
                <w:lang w:eastAsia="lt-LT"/>
              </w:rPr>
            </w:pPr>
            <w:r w:rsidRPr="005F0129">
              <w:rPr>
                <w:rFonts w:ascii="Times New Roman" w:eastAsia="Times New Roman" w:hAnsi="Times New Roman" w:cs="Times New Roman"/>
                <w:sz w:val="24"/>
                <w:szCs w:val="24"/>
                <w:lang w:eastAsia="lt-LT"/>
              </w:rPr>
              <w:t xml:space="preserve">Kai visi vaikai nusiplauna rankas, pasiūloma pasižiūrėti, koks vanduo jų dubenėliuose ir viename, kur niekas rankų neplovė. Su vaikais aptariama, kodėl taip atsitiko, kuriame dubenėlyje vanduo švaresnis, kodėl? </w:t>
            </w:r>
          </w:p>
        </w:tc>
        <w:tc>
          <w:tcPr>
            <w:tcW w:w="5351" w:type="dxa"/>
          </w:tcPr>
          <w:p w:rsidR="00025D2D" w:rsidRPr="005F0129" w:rsidRDefault="00025D2D" w:rsidP="003F058D">
            <w:pPr>
              <w:ind w:firstLine="284"/>
              <w:jc w:val="both"/>
              <w:rPr>
                <w:rFonts w:ascii="Times New Roman" w:hAnsi="Times New Roman" w:cs="Times New Roman"/>
                <w:sz w:val="24"/>
                <w:szCs w:val="24"/>
              </w:rPr>
            </w:pPr>
            <w:r w:rsidRPr="005F0129">
              <w:rPr>
                <w:rFonts w:ascii="Times New Roman" w:hAnsi="Times New Roman" w:cs="Times New Roman"/>
                <w:sz w:val="24"/>
                <w:szCs w:val="24"/>
              </w:rPr>
              <w:t>Ugdomi</w:t>
            </w:r>
            <w:r w:rsidRPr="005F0129">
              <w:rPr>
                <w:rFonts w:ascii="Times New Roman" w:hAnsi="Times New Roman" w:cs="Times New Roman"/>
                <w:i/>
                <w:sz w:val="24"/>
                <w:szCs w:val="24"/>
              </w:rPr>
              <w:t xml:space="preserve"> </w:t>
            </w:r>
            <w:r>
              <w:rPr>
                <w:rFonts w:ascii="Times New Roman" w:hAnsi="Times New Roman" w:cs="Times New Roman"/>
                <w:b/>
                <w:i/>
                <w:color w:val="5F497A" w:themeColor="accent4" w:themeShade="BF"/>
                <w:sz w:val="24"/>
                <w:szCs w:val="24"/>
              </w:rPr>
              <w:t>kasdienio gyvenimo įgūdžių</w:t>
            </w:r>
            <w:r w:rsidRPr="005F0129">
              <w:rPr>
                <w:rFonts w:ascii="Times New Roman" w:hAnsi="Times New Roman" w:cs="Times New Roman"/>
                <w:b/>
                <w:color w:val="5F497A" w:themeColor="accent4" w:themeShade="BF"/>
                <w:sz w:val="24"/>
                <w:szCs w:val="24"/>
              </w:rPr>
              <w:t xml:space="preserve"> </w:t>
            </w:r>
            <w:r w:rsidRPr="005F0129">
              <w:rPr>
                <w:rFonts w:ascii="Times New Roman" w:hAnsi="Times New Roman" w:cs="Times New Roman"/>
                <w:b/>
                <w:i/>
                <w:color w:val="5F497A" w:themeColor="accent4" w:themeShade="BF"/>
                <w:sz w:val="24"/>
                <w:szCs w:val="24"/>
              </w:rPr>
              <w:t>gebėjimai</w:t>
            </w:r>
            <w:r w:rsidRPr="005F0129">
              <w:rPr>
                <w:rFonts w:ascii="Times New Roman" w:hAnsi="Times New Roman" w:cs="Times New Roman"/>
                <w:color w:val="5F497A" w:themeColor="accent4" w:themeShade="BF"/>
                <w:sz w:val="24"/>
                <w:szCs w:val="24"/>
              </w:rPr>
              <w:t>:</w:t>
            </w:r>
            <w:r w:rsidRPr="005F0129">
              <w:rPr>
                <w:rFonts w:ascii="Times New Roman" w:hAnsi="Times New Roman" w:cs="Times New Roman"/>
                <w:color w:val="4F81BD" w:themeColor="accent1"/>
                <w:sz w:val="24"/>
                <w:szCs w:val="24"/>
              </w:rPr>
              <w:t xml:space="preserve"> </w:t>
            </w:r>
            <w:r w:rsidRPr="005F0129">
              <w:rPr>
                <w:rFonts w:ascii="Times New Roman" w:hAnsi="Times New Roman" w:cs="Times New Roman"/>
                <w:sz w:val="24"/>
                <w:szCs w:val="24"/>
              </w:rPr>
              <w:t xml:space="preserve">plaudami rankas, atlikdami sukamuosius judesius vaikai lavina smulkiąją motoriką; tobulina rankų plovimo, higienos įgūdžius; </w:t>
            </w:r>
            <w:r>
              <w:rPr>
                <w:rFonts w:ascii="Times New Roman" w:hAnsi="Times New Roman" w:cs="Times New Roman"/>
                <w:sz w:val="24"/>
                <w:szCs w:val="24"/>
              </w:rPr>
              <w:t>aiškinasi</w:t>
            </w:r>
            <w:r w:rsidRPr="005F0129">
              <w:rPr>
                <w:rFonts w:ascii="Times New Roman" w:hAnsi="Times New Roman" w:cs="Times New Roman"/>
                <w:sz w:val="24"/>
                <w:szCs w:val="24"/>
              </w:rPr>
              <w:t xml:space="preserve"> rankų plovimo svarbą ir būtinumą. </w:t>
            </w:r>
          </w:p>
          <w:p w:rsidR="00025D2D" w:rsidRPr="005F0129" w:rsidRDefault="00025D2D" w:rsidP="003F058D">
            <w:pPr>
              <w:ind w:firstLine="284"/>
              <w:jc w:val="both"/>
              <w:rPr>
                <w:rFonts w:ascii="Times New Roman" w:eastAsia="Times New Roman" w:hAnsi="Times New Roman" w:cs="Times New Roman"/>
                <w:sz w:val="24"/>
                <w:szCs w:val="24"/>
                <w:lang w:eastAsia="lt-LT"/>
              </w:rPr>
            </w:pPr>
          </w:p>
        </w:tc>
      </w:tr>
      <w:tr w:rsidR="00025D2D" w:rsidRPr="00D56340" w:rsidTr="003F058D">
        <w:trPr>
          <w:trHeight w:val="951"/>
        </w:trPr>
        <w:tc>
          <w:tcPr>
            <w:tcW w:w="4739" w:type="dxa"/>
            <w:vMerge/>
          </w:tcPr>
          <w:p w:rsidR="00025D2D" w:rsidRPr="005F0129" w:rsidRDefault="00025D2D" w:rsidP="003F058D">
            <w:pPr>
              <w:ind w:firstLine="284"/>
              <w:jc w:val="both"/>
              <w:rPr>
                <w:rFonts w:ascii="Times New Roman" w:eastAsia="Times New Roman" w:hAnsi="Times New Roman" w:cs="Times New Roman"/>
                <w:sz w:val="24"/>
                <w:szCs w:val="24"/>
                <w:lang w:eastAsia="lt-LT"/>
              </w:rPr>
            </w:pPr>
          </w:p>
        </w:tc>
        <w:tc>
          <w:tcPr>
            <w:tcW w:w="5351" w:type="dxa"/>
          </w:tcPr>
          <w:p w:rsidR="00025D2D" w:rsidRPr="005F0129" w:rsidRDefault="00025D2D" w:rsidP="003F058D">
            <w:pPr>
              <w:ind w:firstLine="284"/>
              <w:jc w:val="both"/>
              <w:rPr>
                <w:rFonts w:ascii="Times New Roman" w:eastAsia="Times New Roman" w:hAnsi="Times New Roman" w:cs="Times New Roman"/>
                <w:sz w:val="24"/>
                <w:szCs w:val="24"/>
                <w:lang w:eastAsia="lt-LT"/>
              </w:rPr>
            </w:pPr>
            <w:r>
              <w:rPr>
                <w:rFonts w:ascii="Times New Roman" w:hAnsi="Times New Roman" w:cs="Times New Roman"/>
                <w:b/>
                <w:i/>
                <w:color w:val="5F497A" w:themeColor="accent4" w:themeShade="BF"/>
                <w:sz w:val="24"/>
                <w:szCs w:val="24"/>
              </w:rPr>
              <w:t>Sakytinės kalbos</w:t>
            </w:r>
            <w:r w:rsidRPr="005F0129">
              <w:rPr>
                <w:rFonts w:ascii="Times New Roman" w:hAnsi="Times New Roman" w:cs="Times New Roman"/>
                <w:b/>
                <w:i/>
                <w:color w:val="5F497A" w:themeColor="accent4" w:themeShade="BF"/>
                <w:sz w:val="24"/>
                <w:szCs w:val="24"/>
              </w:rPr>
              <w:t xml:space="preserve"> gebėjimai</w:t>
            </w:r>
            <w:r w:rsidRPr="005F0129">
              <w:rPr>
                <w:rFonts w:ascii="Times New Roman" w:hAnsi="Times New Roman" w:cs="Times New Roman"/>
                <w:color w:val="5F497A" w:themeColor="accent4" w:themeShade="BF"/>
                <w:sz w:val="24"/>
                <w:szCs w:val="24"/>
              </w:rPr>
              <w:t xml:space="preserve"> </w:t>
            </w:r>
            <w:r w:rsidRPr="005F0129">
              <w:rPr>
                <w:rFonts w:ascii="Times New Roman" w:hAnsi="Times New Roman" w:cs="Times New Roman"/>
                <w:sz w:val="24"/>
                <w:szCs w:val="24"/>
              </w:rPr>
              <w:t>ugdomi, kai vaikai atsako į klausimus apie rankų švarą, jų plovimą, savo būseną, nuotaiką, kai rankos yra švarios. Vaikai lavina rišliąją kalbą, kai svarsto apie rankų plovimo svarbą; lavina atmintį, įsimindami pirštukų žaidimo žodžius.</w:t>
            </w:r>
          </w:p>
        </w:tc>
      </w:tr>
      <w:tr w:rsidR="00025D2D" w:rsidRPr="00D56340" w:rsidTr="003F058D">
        <w:trPr>
          <w:trHeight w:val="1052"/>
        </w:trPr>
        <w:tc>
          <w:tcPr>
            <w:tcW w:w="4739" w:type="dxa"/>
            <w:vMerge/>
          </w:tcPr>
          <w:p w:rsidR="00025D2D" w:rsidRPr="005F0129" w:rsidRDefault="00025D2D" w:rsidP="003F058D">
            <w:pPr>
              <w:ind w:firstLine="284"/>
              <w:jc w:val="both"/>
              <w:rPr>
                <w:rFonts w:ascii="Times New Roman" w:eastAsia="Times New Roman" w:hAnsi="Times New Roman" w:cs="Times New Roman"/>
                <w:sz w:val="24"/>
                <w:szCs w:val="24"/>
                <w:lang w:eastAsia="lt-LT"/>
              </w:rPr>
            </w:pPr>
          </w:p>
        </w:tc>
        <w:tc>
          <w:tcPr>
            <w:tcW w:w="5351" w:type="dxa"/>
          </w:tcPr>
          <w:p w:rsidR="00025D2D" w:rsidRPr="005F0129" w:rsidRDefault="00025D2D" w:rsidP="003F058D">
            <w:pPr>
              <w:ind w:firstLine="284"/>
              <w:jc w:val="both"/>
              <w:rPr>
                <w:rFonts w:ascii="Times New Roman" w:eastAsia="Times New Roman" w:hAnsi="Times New Roman" w:cs="Times New Roman"/>
                <w:sz w:val="24"/>
                <w:szCs w:val="24"/>
                <w:lang w:eastAsia="lt-LT"/>
              </w:rPr>
            </w:pPr>
            <w:r w:rsidRPr="005F0129">
              <w:rPr>
                <w:rFonts w:ascii="Times New Roman" w:eastAsia="Times New Roman" w:hAnsi="Times New Roman" w:cs="Times New Roman"/>
                <w:sz w:val="24"/>
                <w:szCs w:val="24"/>
                <w:lang w:eastAsia="lt-LT"/>
              </w:rPr>
              <w:t xml:space="preserve">Ugdomi </w:t>
            </w:r>
            <w:r>
              <w:rPr>
                <w:rFonts w:ascii="Times New Roman" w:eastAsia="Times New Roman" w:hAnsi="Times New Roman" w:cs="Times New Roman"/>
                <w:b/>
                <w:i/>
                <w:color w:val="5F497A" w:themeColor="accent4" w:themeShade="BF"/>
                <w:sz w:val="24"/>
                <w:szCs w:val="24"/>
                <w:lang w:eastAsia="lt-LT"/>
              </w:rPr>
              <w:t>meninės raiškos</w:t>
            </w:r>
            <w:r w:rsidRPr="005F0129">
              <w:rPr>
                <w:rFonts w:ascii="Times New Roman" w:eastAsia="Times New Roman" w:hAnsi="Times New Roman" w:cs="Times New Roman"/>
                <w:b/>
                <w:i/>
                <w:color w:val="5F497A" w:themeColor="accent4" w:themeShade="BF"/>
                <w:sz w:val="24"/>
                <w:szCs w:val="24"/>
                <w:lang w:eastAsia="lt-LT"/>
              </w:rPr>
              <w:t xml:space="preserve"> gebėjimai</w:t>
            </w:r>
            <w:r w:rsidRPr="005F0129">
              <w:rPr>
                <w:rFonts w:ascii="Times New Roman" w:eastAsia="Times New Roman" w:hAnsi="Times New Roman" w:cs="Times New Roman"/>
                <w:b/>
                <w:color w:val="5F497A" w:themeColor="accent4" w:themeShade="BF"/>
                <w:sz w:val="24"/>
                <w:szCs w:val="24"/>
                <w:lang w:eastAsia="lt-LT"/>
              </w:rPr>
              <w:t xml:space="preserve">: </w:t>
            </w:r>
            <w:r w:rsidRPr="005F0129">
              <w:rPr>
                <w:rFonts w:ascii="Times New Roman" w:eastAsia="Times New Roman" w:hAnsi="Times New Roman" w:cs="Times New Roman"/>
                <w:sz w:val="24"/>
                <w:szCs w:val="24"/>
                <w:lang w:eastAsia="lt-LT"/>
              </w:rPr>
              <w:t xml:space="preserve">žaisdami pirštukų žaidimą vaikai savitais judesiais imituoja žodžius (vaizduoja, kaip neša vandenėlį, malkas ir kt.). </w:t>
            </w:r>
          </w:p>
        </w:tc>
      </w:tr>
      <w:tr w:rsidR="00025D2D" w:rsidRPr="00D56340" w:rsidTr="003F058D">
        <w:trPr>
          <w:trHeight w:val="1230"/>
        </w:trPr>
        <w:tc>
          <w:tcPr>
            <w:tcW w:w="4739" w:type="dxa"/>
            <w:vMerge/>
          </w:tcPr>
          <w:p w:rsidR="00025D2D" w:rsidRPr="005F0129" w:rsidRDefault="00025D2D" w:rsidP="003F058D">
            <w:pPr>
              <w:ind w:firstLine="284"/>
              <w:jc w:val="both"/>
              <w:rPr>
                <w:rFonts w:ascii="Times New Roman" w:eastAsia="Times New Roman" w:hAnsi="Times New Roman" w:cs="Times New Roman"/>
                <w:sz w:val="24"/>
                <w:szCs w:val="24"/>
                <w:lang w:eastAsia="lt-LT"/>
              </w:rPr>
            </w:pPr>
          </w:p>
        </w:tc>
        <w:tc>
          <w:tcPr>
            <w:tcW w:w="5351" w:type="dxa"/>
          </w:tcPr>
          <w:p w:rsidR="00025D2D" w:rsidRPr="005F0129" w:rsidRDefault="00025D2D" w:rsidP="003F058D">
            <w:pPr>
              <w:ind w:firstLine="284"/>
              <w:jc w:val="both"/>
              <w:rPr>
                <w:rFonts w:ascii="Times New Roman" w:hAnsi="Times New Roman" w:cs="Times New Roman"/>
                <w:sz w:val="24"/>
                <w:szCs w:val="24"/>
              </w:rPr>
            </w:pPr>
            <w:r w:rsidRPr="004E2A1E">
              <w:rPr>
                <w:rFonts w:ascii="Times New Roman" w:hAnsi="Times New Roman" w:cs="Times New Roman"/>
                <w:sz w:val="24"/>
                <w:szCs w:val="24"/>
              </w:rPr>
              <w:t>Ugdomi</w:t>
            </w:r>
            <w:r w:rsidRPr="005F0129">
              <w:rPr>
                <w:rFonts w:ascii="Times New Roman" w:hAnsi="Times New Roman" w:cs="Times New Roman"/>
                <w:color w:val="5F497A" w:themeColor="accent4" w:themeShade="BF"/>
                <w:sz w:val="24"/>
                <w:szCs w:val="24"/>
              </w:rPr>
              <w:t xml:space="preserve"> </w:t>
            </w:r>
            <w:r w:rsidRPr="005F0129">
              <w:rPr>
                <w:rFonts w:ascii="Times New Roman" w:hAnsi="Times New Roman" w:cs="Times New Roman"/>
                <w:b/>
                <w:i/>
                <w:color w:val="5F497A" w:themeColor="accent4" w:themeShade="BF"/>
                <w:sz w:val="24"/>
                <w:szCs w:val="24"/>
              </w:rPr>
              <w:t>s</w:t>
            </w:r>
            <w:r>
              <w:rPr>
                <w:rFonts w:ascii="Times New Roman" w:hAnsi="Times New Roman" w:cs="Times New Roman"/>
                <w:b/>
                <w:i/>
                <w:color w:val="5F497A" w:themeColor="accent4" w:themeShade="BF"/>
                <w:sz w:val="24"/>
                <w:szCs w:val="24"/>
              </w:rPr>
              <w:t>avireguliacijos ir savikontrolės</w:t>
            </w:r>
            <w:r w:rsidRPr="005F0129">
              <w:rPr>
                <w:rFonts w:ascii="Times New Roman" w:hAnsi="Times New Roman" w:cs="Times New Roman"/>
                <w:b/>
                <w:i/>
                <w:color w:val="5F497A" w:themeColor="accent4" w:themeShade="BF"/>
                <w:sz w:val="24"/>
                <w:szCs w:val="24"/>
              </w:rPr>
              <w:t xml:space="preserve"> gebėjimai</w:t>
            </w:r>
            <w:r w:rsidRPr="005F0129">
              <w:rPr>
                <w:rFonts w:ascii="Times New Roman" w:hAnsi="Times New Roman" w:cs="Times New Roman"/>
                <w:i/>
                <w:color w:val="5F497A" w:themeColor="accent4" w:themeShade="BF"/>
                <w:sz w:val="24"/>
                <w:szCs w:val="24"/>
              </w:rPr>
              <w:t xml:space="preserve">: </w:t>
            </w:r>
            <w:r w:rsidRPr="005F0129">
              <w:rPr>
                <w:rFonts w:ascii="Times New Roman" w:hAnsi="Times New Roman" w:cs="Times New Roman"/>
                <w:sz w:val="24"/>
                <w:szCs w:val="24"/>
              </w:rPr>
              <w:t xml:space="preserve">plaudami rankas grupelėse vaikai pratinasi dalintis, susitarti su kitais, laikytis atstumo, nesistumdyti; stengiasi neužgauti vienas kito. </w:t>
            </w:r>
          </w:p>
          <w:p w:rsidR="00025D2D" w:rsidRPr="005F0129" w:rsidRDefault="00025D2D" w:rsidP="003F058D">
            <w:pPr>
              <w:ind w:firstLine="284"/>
              <w:jc w:val="both"/>
              <w:rPr>
                <w:rFonts w:ascii="Times New Roman" w:eastAsia="Times New Roman" w:hAnsi="Times New Roman" w:cs="Times New Roman"/>
                <w:sz w:val="24"/>
                <w:szCs w:val="24"/>
                <w:lang w:eastAsia="lt-LT"/>
              </w:rPr>
            </w:pPr>
          </w:p>
          <w:p w:rsidR="00025D2D" w:rsidRPr="005F0129" w:rsidRDefault="00025D2D" w:rsidP="003F058D">
            <w:pPr>
              <w:ind w:firstLine="284"/>
              <w:jc w:val="both"/>
              <w:rPr>
                <w:rFonts w:ascii="Times New Roman" w:eastAsia="Times New Roman" w:hAnsi="Times New Roman" w:cs="Times New Roman"/>
                <w:sz w:val="24"/>
                <w:szCs w:val="24"/>
                <w:lang w:eastAsia="lt-LT"/>
              </w:rPr>
            </w:pPr>
          </w:p>
        </w:tc>
      </w:tr>
      <w:tr w:rsidR="00025D2D" w:rsidRPr="00D56340" w:rsidTr="003F058D">
        <w:trPr>
          <w:trHeight w:val="2542"/>
        </w:trPr>
        <w:tc>
          <w:tcPr>
            <w:tcW w:w="4739" w:type="dxa"/>
            <w:vMerge/>
          </w:tcPr>
          <w:p w:rsidR="00025D2D" w:rsidRPr="005F0129" w:rsidRDefault="00025D2D" w:rsidP="003F058D">
            <w:pPr>
              <w:ind w:firstLine="284"/>
              <w:jc w:val="both"/>
              <w:rPr>
                <w:rFonts w:ascii="Times New Roman" w:eastAsia="Times New Roman" w:hAnsi="Times New Roman" w:cs="Times New Roman"/>
                <w:sz w:val="24"/>
                <w:szCs w:val="24"/>
                <w:lang w:eastAsia="lt-LT"/>
              </w:rPr>
            </w:pPr>
          </w:p>
        </w:tc>
        <w:tc>
          <w:tcPr>
            <w:tcW w:w="5351" w:type="dxa"/>
          </w:tcPr>
          <w:p w:rsidR="00025D2D" w:rsidRPr="005F0129" w:rsidRDefault="00025D2D" w:rsidP="003F058D">
            <w:pPr>
              <w:ind w:firstLine="284"/>
              <w:jc w:val="both"/>
              <w:rPr>
                <w:rFonts w:ascii="Times New Roman" w:eastAsia="Times New Roman" w:hAnsi="Times New Roman" w:cs="Times New Roman"/>
                <w:b/>
                <w:i/>
                <w:color w:val="E36C0A" w:themeColor="accent6" w:themeShade="BF"/>
                <w:sz w:val="24"/>
                <w:szCs w:val="24"/>
                <w:lang w:eastAsia="lt-LT"/>
              </w:rPr>
            </w:pPr>
            <w:r>
              <w:rPr>
                <w:rFonts w:ascii="Times New Roman" w:eastAsia="Times New Roman" w:hAnsi="Times New Roman" w:cs="Times New Roman"/>
                <w:b/>
                <w:i/>
                <w:color w:val="5F497A" w:themeColor="accent4" w:themeShade="BF"/>
                <w:sz w:val="24"/>
                <w:szCs w:val="24"/>
                <w:lang w:eastAsia="lt-LT"/>
              </w:rPr>
              <w:t>Tyrinėjimo</w:t>
            </w:r>
            <w:r w:rsidRPr="005F0129">
              <w:rPr>
                <w:rFonts w:ascii="Times New Roman" w:eastAsia="Times New Roman" w:hAnsi="Times New Roman" w:cs="Times New Roman"/>
                <w:b/>
                <w:i/>
                <w:color w:val="5F497A" w:themeColor="accent4" w:themeShade="BF"/>
                <w:sz w:val="24"/>
                <w:szCs w:val="24"/>
                <w:lang w:eastAsia="lt-LT"/>
              </w:rPr>
              <w:t xml:space="preserve"> gebėjimai </w:t>
            </w:r>
            <w:r w:rsidRPr="004E2A1E">
              <w:rPr>
                <w:rFonts w:ascii="Times New Roman" w:eastAsia="Times New Roman" w:hAnsi="Times New Roman" w:cs="Times New Roman"/>
                <w:sz w:val="24"/>
                <w:szCs w:val="24"/>
                <w:lang w:eastAsia="lt-LT"/>
              </w:rPr>
              <w:t>ugdomi, kai vaikai</w:t>
            </w:r>
            <w:r w:rsidRPr="005F0129">
              <w:rPr>
                <w:rFonts w:ascii="Times New Roman" w:eastAsia="Times New Roman" w:hAnsi="Times New Roman" w:cs="Times New Roman"/>
                <w:color w:val="5F497A" w:themeColor="accent4" w:themeShade="BF"/>
                <w:sz w:val="24"/>
                <w:szCs w:val="24"/>
                <w:lang w:eastAsia="lt-LT"/>
              </w:rPr>
              <w:t xml:space="preserve"> </w:t>
            </w:r>
            <w:r w:rsidRPr="005F0129">
              <w:rPr>
                <w:rFonts w:ascii="Times New Roman" w:eastAsia="Times New Roman" w:hAnsi="Times New Roman" w:cs="Times New Roman"/>
                <w:sz w:val="24"/>
                <w:szCs w:val="24"/>
                <w:lang w:eastAsia="lt-LT"/>
              </w:rPr>
              <w:t xml:space="preserve">stebi, kaip reikia plautis rankas, kokius judesius atlikti; įsitikina, kokie pokyčiai įvyksta dubenėliuose su vandeniu, ir prieina išvados, kad vanduo tampa nešvarus, kai jame nuplaunamos rankos, todėl labai svarbu jas plauti, ypač prieš valgį. </w:t>
            </w:r>
          </w:p>
        </w:tc>
      </w:tr>
    </w:tbl>
    <w:p w:rsidR="00025D2D" w:rsidRPr="00D56340" w:rsidRDefault="00025D2D" w:rsidP="00025D2D">
      <w:pPr>
        <w:spacing w:after="0" w:line="240" w:lineRule="auto"/>
        <w:ind w:firstLine="720"/>
        <w:jc w:val="both"/>
        <w:rPr>
          <w:rFonts w:ascii="Times New Roman" w:eastAsia="Times New Roman" w:hAnsi="Times New Roman" w:cs="Times New Roman"/>
          <w:b/>
          <w:sz w:val="24"/>
          <w:szCs w:val="24"/>
          <w:lang w:eastAsia="lt-LT"/>
        </w:rPr>
      </w:pPr>
    </w:p>
    <w:p w:rsidR="00025D2D" w:rsidRDefault="00025D2D" w:rsidP="00025D2D">
      <w:pPr>
        <w:spacing w:after="0" w:line="280" w:lineRule="atLeast"/>
        <w:ind w:firstLine="709"/>
        <w:jc w:val="both"/>
        <w:rPr>
          <w:rFonts w:ascii="Times New Roman" w:hAnsi="Times New Roman" w:cs="Times New Roman"/>
          <w:sz w:val="24"/>
          <w:szCs w:val="24"/>
        </w:rPr>
      </w:pPr>
      <w:r w:rsidRPr="004E2A1E">
        <w:rPr>
          <w:rFonts w:ascii="Times New Roman" w:hAnsi="Times New Roman" w:cs="Times New Roman"/>
          <w:b/>
          <w:sz w:val="24"/>
          <w:szCs w:val="24"/>
        </w:rPr>
        <w:t>Pastab</w:t>
      </w:r>
      <w:r>
        <w:rPr>
          <w:rFonts w:ascii="Times New Roman" w:hAnsi="Times New Roman" w:cs="Times New Roman"/>
          <w:b/>
          <w:sz w:val="24"/>
          <w:szCs w:val="24"/>
        </w:rPr>
        <w:t>os</w:t>
      </w:r>
      <w:r w:rsidRPr="004E2A1E">
        <w:rPr>
          <w:rFonts w:ascii="Times New Roman" w:hAnsi="Times New Roman" w:cs="Times New Roman"/>
          <w:sz w:val="24"/>
          <w:szCs w:val="24"/>
        </w:rPr>
        <w:t xml:space="preserve"> </w:t>
      </w:r>
    </w:p>
    <w:p w:rsidR="00025D2D" w:rsidRPr="004E2A1E" w:rsidRDefault="00025D2D" w:rsidP="00025D2D">
      <w:pPr>
        <w:spacing w:after="0" w:line="280" w:lineRule="atLeast"/>
        <w:ind w:firstLine="709"/>
        <w:jc w:val="both"/>
        <w:rPr>
          <w:rFonts w:ascii="Times New Roman" w:hAnsi="Times New Roman" w:cs="Times New Roman"/>
          <w:sz w:val="24"/>
          <w:szCs w:val="24"/>
        </w:rPr>
      </w:pPr>
    </w:p>
    <w:p w:rsidR="00025D2D" w:rsidRPr="002F2699" w:rsidRDefault="00025D2D" w:rsidP="00025D2D">
      <w:pPr>
        <w:pStyle w:val="Sraopastraipa"/>
        <w:numPr>
          <w:ilvl w:val="0"/>
          <w:numId w:val="1"/>
        </w:numPr>
        <w:spacing w:after="0" w:line="280" w:lineRule="atLeast"/>
        <w:ind w:left="0" w:firstLine="709"/>
        <w:jc w:val="both"/>
        <w:rPr>
          <w:rFonts w:ascii="Times New Roman" w:hAnsi="Times New Roman" w:cs="Times New Roman"/>
          <w:sz w:val="24"/>
          <w:szCs w:val="24"/>
        </w:rPr>
      </w:pPr>
      <w:r w:rsidRPr="002F2699">
        <w:rPr>
          <w:rFonts w:ascii="Times New Roman" w:hAnsi="Times New Roman" w:cs="Times New Roman"/>
          <w:sz w:val="24"/>
          <w:szCs w:val="24"/>
        </w:rPr>
        <w:lastRenderedPageBreak/>
        <w:t xml:space="preserve">Veiklos metu naudojami trys dubenėliai su vandeniu. Prie vieno veikia auklėtoja su vaikų grupe, prie kito – auklėtojos padėjėja ar tėvai savanoriai. Trečias dubenėlis yra nepanaudojamas, jame lieka švarus vanduo. </w:t>
      </w:r>
    </w:p>
    <w:p w:rsidR="00025D2D" w:rsidRPr="002F2699" w:rsidRDefault="00025D2D" w:rsidP="00025D2D">
      <w:pPr>
        <w:pStyle w:val="Sraopastraipa"/>
        <w:numPr>
          <w:ilvl w:val="0"/>
          <w:numId w:val="1"/>
        </w:numPr>
        <w:spacing w:after="0" w:line="280" w:lineRule="atLeast"/>
        <w:ind w:left="0" w:firstLine="709"/>
        <w:jc w:val="both"/>
        <w:rPr>
          <w:rFonts w:ascii="Times New Roman" w:hAnsi="Times New Roman" w:cs="Times New Roman"/>
          <w:sz w:val="24"/>
          <w:szCs w:val="24"/>
        </w:rPr>
      </w:pPr>
      <w:r w:rsidRPr="002F2699">
        <w:rPr>
          <w:rFonts w:ascii="Times New Roman" w:hAnsi="Times New Roman" w:cs="Times New Roman"/>
          <w:sz w:val="24"/>
          <w:szCs w:val="24"/>
        </w:rPr>
        <w:t>Rekomenduojama vaikus pratinti plauti rankas taisyklingai: iš pradžių rankas sušlapinti, tada ant jų užpilti keletą lašų skysto muilo ar patrinti kietu muilu ir sukamaisiais judesiais trinti / muilinti abiejų plaštakų vidinę ir išorinę dalį iki riešo. Tada nuplauti rankas dubenėlyje ir nusišluostyti.</w:t>
      </w:r>
    </w:p>
    <w:p w:rsidR="00025D2D" w:rsidRPr="002F2699" w:rsidRDefault="00025D2D" w:rsidP="00025D2D">
      <w:pPr>
        <w:pStyle w:val="Sraopastraipa"/>
        <w:numPr>
          <w:ilvl w:val="0"/>
          <w:numId w:val="1"/>
        </w:numPr>
        <w:spacing w:after="0" w:line="280" w:lineRule="atLeast"/>
        <w:ind w:left="0" w:firstLine="709"/>
        <w:jc w:val="both"/>
        <w:rPr>
          <w:rFonts w:ascii="Times New Roman" w:eastAsia="Times New Roman" w:hAnsi="Times New Roman" w:cs="Times New Roman"/>
          <w:b/>
          <w:sz w:val="24"/>
          <w:szCs w:val="24"/>
          <w:lang w:eastAsia="lt-LT"/>
        </w:rPr>
      </w:pPr>
      <w:r w:rsidRPr="002F2699">
        <w:rPr>
          <w:rFonts w:ascii="Times New Roman" w:hAnsi="Times New Roman" w:cs="Times New Roman"/>
          <w:sz w:val="24"/>
          <w:szCs w:val="24"/>
        </w:rPr>
        <w:t>Šiai veiklai galima panaudoti ne tik dubenėlius, bet ir kitas grupėje turimas tinkamas priemones.</w:t>
      </w:r>
    </w:p>
    <w:p w:rsidR="00025D2D" w:rsidRPr="00D56340" w:rsidRDefault="00025D2D" w:rsidP="00025D2D">
      <w:pPr>
        <w:spacing w:after="0"/>
        <w:ind w:firstLine="720"/>
        <w:jc w:val="both"/>
        <w:rPr>
          <w:rFonts w:ascii="Times New Roman" w:eastAsia="Times New Roman" w:hAnsi="Times New Roman" w:cs="Times New Roman"/>
          <w:sz w:val="24"/>
          <w:szCs w:val="24"/>
          <w:lang w:eastAsia="lt-LT"/>
        </w:rPr>
      </w:pPr>
    </w:p>
    <w:p w:rsidR="00025D2D" w:rsidRDefault="00025D2D" w:rsidP="00025D2D">
      <w:pPr>
        <w:spacing w:after="0" w:line="280" w:lineRule="atLeast"/>
        <w:ind w:firstLine="709"/>
        <w:jc w:val="both"/>
        <w:rPr>
          <w:rFonts w:ascii="Times New Roman" w:eastAsia="Times New Roman" w:hAnsi="Times New Roman" w:cs="Times New Roman"/>
          <w:b/>
          <w:sz w:val="24"/>
          <w:szCs w:val="24"/>
          <w:lang w:eastAsia="lt-LT"/>
        </w:rPr>
      </w:pPr>
      <w:r w:rsidRPr="004E2A1E">
        <w:rPr>
          <w:rFonts w:ascii="Times New Roman" w:eastAsia="Times New Roman" w:hAnsi="Times New Roman" w:cs="Times New Roman"/>
          <w:b/>
          <w:sz w:val="24"/>
          <w:szCs w:val="24"/>
          <w:lang w:eastAsia="lt-LT"/>
        </w:rPr>
        <w:t>Komentarai</w:t>
      </w:r>
    </w:p>
    <w:p w:rsidR="00025D2D" w:rsidRPr="004E2A1E" w:rsidRDefault="00025D2D" w:rsidP="00025D2D">
      <w:pPr>
        <w:spacing w:after="0" w:line="280" w:lineRule="atLeast"/>
        <w:ind w:firstLine="709"/>
        <w:jc w:val="both"/>
        <w:rPr>
          <w:rFonts w:ascii="Times New Roman" w:eastAsia="Times New Roman" w:hAnsi="Times New Roman" w:cs="Times New Roman"/>
          <w:b/>
          <w:sz w:val="24"/>
          <w:szCs w:val="24"/>
          <w:lang w:eastAsia="lt-LT"/>
        </w:rPr>
      </w:pPr>
    </w:p>
    <w:p w:rsidR="00025D2D" w:rsidRPr="00D56340" w:rsidRDefault="00025D2D" w:rsidP="00025D2D">
      <w:pPr>
        <w:spacing w:after="0"/>
        <w:jc w:val="both"/>
        <w:rPr>
          <w:rFonts w:ascii="Times New Roman" w:eastAsia="Times New Roman" w:hAnsi="Times New Roman" w:cs="Times New Roman"/>
          <w:b/>
          <w:i/>
          <w:sz w:val="24"/>
          <w:szCs w:val="24"/>
          <w:lang w:eastAsia="lt-LT"/>
        </w:rPr>
      </w:pPr>
      <w:r w:rsidRPr="00D56340">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59264" behindDoc="0" locked="0" layoutInCell="1" allowOverlap="1" wp14:anchorId="2C25AC67" wp14:editId="3C53A929">
                <wp:simplePos x="0" y="0"/>
                <wp:positionH relativeFrom="column">
                  <wp:posOffset>-279400</wp:posOffset>
                </wp:positionH>
                <wp:positionV relativeFrom="paragraph">
                  <wp:posOffset>31115</wp:posOffset>
                </wp:positionV>
                <wp:extent cx="3781425" cy="1800225"/>
                <wp:effectExtent l="19050" t="19050" r="47625" b="257175"/>
                <wp:wrapNone/>
                <wp:docPr id="10" name="Ovalinis paaiškinimas 10"/>
                <wp:cNvGraphicFramePr/>
                <a:graphic xmlns:a="http://schemas.openxmlformats.org/drawingml/2006/main">
                  <a:graphicData uri="http://schemas.microsoft.com/office/word/2010/wordprocessingShape">
                    <wps:wsp>
                      <wps:cNvSpPr/>
                      <wps:spPr>
                        <a:xfrm>
                          <a:off x="0" y="0"/>
                          <a:ext cx="3781425" cy="1800225"/>
                        </a:xfrm>
                        <a:prstGeom prst="wedgeEllipseCallout">
                          <a:avLst/>
                        </a:prstGeom>
                        <a:solidFill>
                          <a:sysClr val="window" lastClr="FFFFFF"/>
                        </a:solidFill>
                        <a:ln w="25400" cap="flat" cmpd="sng" algn="ctr">
                          <a:solidFill>
                            <a:srgbClr val="C0504D"/>
                          </a:solidFill>
                          <a:prstDash val="solid"/>
                        </a:ln>
                        <a:effectLst/>
                      </wps:spPr>
                      <wps:txbx>
                        <w:txbxContent>
                          <w:p w:rsidR="00025D2D" w:rsidRPr="00F3015C" w:rsidRDefault="00025D2D" w:rsidP="00025D2D">
                            <w:pPr>
                              <w:spacing w:line="240" w:lineRule="auto"/>
                              <w:jc w:val="both"/>
                              <w:rPr>
                                <w:rFonts w:ascii="Times New Roman" w:hAnsi="Times New Roman" w:cs="Times New Roman"/>
                                <w:sz w:val="24"/>
                                <w:szCs w:val="24"/>
                              </w:rPr>
                            </w:pPr>
                            <w:r w:rsidRPr="00F3015C">
                              <w:rPr>
                                <w:rFonts w:ascii="Times New Roman" w:hAnsi="Times New Roman" w:cs="Times New Roman"/>
                                <w:sz w:val="24"/>
                                <w:szCs w:val="24"/>
                              </w:rPr>
                              <w:t>Pirštelių žaidimą</w:t>
                            </w:r>
                            <w:r>
                              <w:rPr>
                                <w:rFonts w:ascii="Times New Roman" w:hAnsi="Times New Roman" w:cs="Times New Roman"/>
                                <w:sz w:val="24"/>
                                <w:szCs w:val="24"/>
                              </w:rPr>
                              <w:t xml:space="preserve"> „Pirštukai darbininkai“</w:t>
                            </w:r>
                            <w:r w:rsidRPr="00F3015C">
                              <w:rPr>
                                <w:rFonts w:ascii="Times New Roman" w:hAnsi="Times New Roman" w:cs="Times New Roman"/>
                                <w:sz w:val="24"/>
                                <w:szCs w:val="24"/>
                              </w:rPr>
                              <w:t xml:space="preserve"> siūloma žaisti keletą kartų </w:t>
                            </w:r>
                            <w:r>
                              <w:rPr>
                                <w:rFonts w:ascii="Times New Roman" w:hAnsi="Times New Roman" w:cs="Times New Roman"/>
                                <w:sz w:val="24"/>
                                <w:szCs w:val="24"/>
                              </w:rPr>
                              <w:t>aptariant</w:t>
                            </w:r>
                            <w:r w:rsidRPr="00F3015C">
                              <w:rPr>
                                <w:rFonts w:ascii="Times New Roman" w:hAnsi="Times New Roman" w:cs="Times New Roman"/>
                                <w:sz w:val="24"/>
                                <w:szCs w:val="24"/>
                              </w:rPr>
                              <w:t xml:space="preserve">, kaip piršteliams smagu ir gera būti švariems ir smagiai dainuoti.  </w:t>
                            </w:r>
                            <w:r w:rsidRPr="004D713B">
                              <w:rPr>
                                <w:rFonts w:ascii="Times New Roman" w:hAnsi="Times New Roman" w:cs="Times New Roman"/>
                                <w:sz w:val="24"/>
                                <w:szCs w:val="24"/>
                              </w:rPr>
                              <w:t>(</w:t>
                            </w:r>
                            <w:r>
                              <w:rPr>
                                <w:rFonts w:ascii="Times New Roman" w:hAnsi="Times New Roman" w:cs="Times New Roman"/>
                                <w:sz w:val="24"/>
                                <w:szCs w:val="24"/>
                              </w:rPr>
                              <w:t>p</w:t>
                            </w:r>
                            <w:r w:rsidRPr="004E2A1E">
                              <w:rPr>
                                <w:rFonts w:ascii="Times New Roman" w:hAnsi="Times New Roman" w:cs="Times New Roman"/>
                                <w:sz w:val="24"/>
                                <w:szCs w:val="24"/>
                              </w:rPr>
                              <w:t>riedas</w:t>
                            </w:r>
                            <w:r w:rsidRPr="004D713B">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inis paaiškinimas 10" o:spid="_x0000_s1026" type="#_x0000_t63" style="position:absolute;left:0;text-align:left;margin-left:-22pt;margin-top:2.45pt;width:297.7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" adj="6300,24300" fillcolor="window" strokecolor="#c0504d" strokeweight="2pt">
                <v:textbox>
                  <w:txbxContent>
                    <w:p w:rsidR="00025D2D" w:rsidRPr="00F3015C" w:rsidRDefault="00025D2D" w:rsidP="00025D2D">
                      <w:pPr>
                        <w:spacing w:line="240" w:lineRule="auto"/>
                        <w:jc w:val="both"/>
                        <w:rPr>
                          <w:rFonts w:ascii="Times New Roman" w:hAnsi="Times New Roman" w:cs="Times New Roman"/>
                          <w:sz w:val="24"/>
                          <w:szCs w:val="24"/>
                        </w:rPr>
                      </w:pPr>
                      <w:r w:rsidRPr="00F3015C">
                        <w:rPr>
                          <w:rFonts w:ascii="Times New Roman" w:hAnsi="Times New Roman" w:cs="Times New Roman"/>
                          <w:sz w:val="24"/>
                          <w:szCs w:val="24"/>
                        </w:rPr>
                        <w:t>Pirštelių žaidimą</w:t>
                      </w:r>
                      <w:r>
                        <w:rPr>
                          <w:rFonts w:ascii="Times New Roman" w:hAnsi="Times New Roman" w:cs="Times New Roman"/>
                          <w:sz w:val="24"/>
                          <w:szCs w:val="24"/>
                        </w:rPr>
                        <w:t xml:space="preserve"> „Pirštukai darbininkai“</w:t>
                      </w:r>
                      <w:r w:rsidRPr="00F3015C">
                        <w:rPr>
                          <w:rFonts w:ascii="Times New Roman" w:hAnsi="Times New Roman" w:cs="Times New Roman"/>
                          <w:sz w:val="24"/>
                          <w:szCs w:val="24"/>
                        </w:rPr>
                        <w:t xml:space="preserve"> siūloma žaisti keletą kartų </w:t>
                      </w:r>
                      <w:r>
                        <w:rPr>
                          <w:rFonts w:ascii="Times New Roman" w:hAnsi="Times New Roman" w:cs="Times New Roman"/>
                          <w:sz w:val="24"/>
                          <w:szCs w:val="24"/>
                        </w:rPr>
                        <w:t>aptariant</w:t>
                      </w:r>
                      <w:r w:rsidRPr="00F3015C">
                        <w:rPr>
                          <w:rFonts w:ascii="Times New Roman" w:hAnsi="Times New Roman" w:cs="Times New Roman"/>
                          <w:sz w:val="24"/>
                          <w:szCs w:val="24"/>
                        </w:rPr>
                        <w:t xml:space="preserve">, kaip piršteliams smagu ir gera būti švariems ir smagiai dainuoti.  </w:t>
                      </w:r>
                      <w:r w:rsidRPr="004D713B">
                        <w:rPr>
                          <w:rFonts w:ascii="Times New Roman" w:hAnsi="Times New Roman" w:cs="Times New Roman"/>
                          <w:sz w:val="24"/>
                          <w:szCs w:val="24"/>
                        </w:rPr>
                        <w:t>(</w:t>
                      </w:r>
                      <w:r>
                        <w:rPr>
                          <w:rFonts w:ascii="Times New Roman" w:hAnsi="Times New Roman" w:cs="Times New Roman"/>
                          <w:sz w:val="24"/>
                          <w:szCs w:val="24"/>
                        </w:rPr>
                        <w:t>p</w:t>
                      </w:r>
                      <w:r w:rsidRPr="004E2A1E">
                        <w:rPr>
                          <w:rFonts w:ascii="Times New Roman" w:hAnsi="Times New Roman" w:cs="Times New Roman"/>
                          <w:sz w:val="24"/>
                          <w:szCs w:val="24"/>
                        </w:rPr>
                        <w:t>riedas</w:t>
                      </w:r>
                      <w:r w:rsidRPr="004D713B">
                        <w:rPr>
                          <w:rFonts w:ascii="Times New Roman" w:hAnsi="Times New Roman" w:cs="Times New Roman"/>
                          <w:sz w:val="24"/>
                          <w:szCs w:val="24"/>
                        </w:rPr>
                        <w:t>)</w:t>
                      </w:r>
                    </w:p>
                  </w:txbxContent>
                </v:textbox>
              </v:shape>
            </w:pict>
          </mc:Fallback>
        </mc:AlternateContent>
      </w:r>
    </w:p>
    <w:p w:rsidR="00025D2D" w:rsidRPr="00D56340" w:rsidRDefault="00025D2D" w:rsidP="00025D2D">
      <w:pPr>
        <w:spacing w:after="0"/>
        <w:jc w:val="both"/>
        <w:rPr>
          <w:rFonts w:ascii="Times New Roman" w:eastAsia="Times New Roman" w:hAnsi="Times New Roman" w:cs="Times New Roman"/>
          <w:b/>
          <w:i/>
          <w:sz w:val="24"/>
          <w:szCs w:val="24"/>
          <w:lang w:eastAsia="lt-LT"/>
        </w:rPr>
      </w:pPr>
    </w:p>
    <w:p w:rsidR="00025D2D" w:rsidRPr="00D56340" w:rsidRDefault="00025D2D" w:rsidP="00025D2D">
      <w:pPr>
        <w:spacing w:after="0"/>
        <w:jc w:val="both"/>
        <w:rPr>
          <w:rFonts w:ascii="Times New Roman" w:eastAsia="Times New Roman" w:hAnsi="Times New Roman" w:cs="Times New Roman"/>
          <w:b/>
          <w:i/>
          <w:sz w:val="24"/>
          <w:szCs w:val="24"/>
          <w:lang w:eastAsia="lt-LT"/>
        </w:rPr>
      </w:pPr>
    </w:p>
    <w:p w:rsidR="00025D2D" w:rsidRPr="00D56340" w:rsidRDefault="00025D2D" w:rsidP="00025D2D">
      <w:pPr>
        <w:spacing w:after="0"/>
        <w:jc w:val="both"/>
        <w:rPr>
          <w:rFonts w:ascii="Times New Roman" w:eastAsia="Times New Roman" w:hAnsi="Times New Roman" w:cs="Times New Roman"/>
          <w:b/>
          <w:i/>
          <w:sz w:val="24"/>
          <w:szCs w:val="24"/>
          <w:lang w:eastAsia="lt-LT"/>
        </w:rPr>
      </w:pPr>
    </w:p>
    <w:p w:rsidR="00025D2D" w:rsidRPr="00D56340" w:rsidRDefault="00025D2D" w:rsidP="00025D2D">
      <w:pPr>
        <w:spacing w:after="0"/>
        <w:jc w:val="both"/>
        <w:rPr>
          <w:rFonts w:ascii="Times New Roman" w:eastAsia="Times New Roman" w:hAnsi="Times New Roman" w:cs="Times New Roman"/>
          <w:b/>
          <w:i/>
          <w:sz w:val="24"/>
          <w:szCs w:val="24"/>
          <w:lang w:eastAsia="lt-LT"/>
        </w:rPr>
      </w:pPr>
    </w:p>
    <w:p w:rsidR="00025D2D" w:rsidRPr="00D56340" w:rsidRDefault="00025D2D" w:rsidP="00025D2D">
      <w:pPr>
        <w:spacing w:after="0"/>
        <w:jc w:val="both"/>
        <w:rPr>
          <w:rFonts w:ascii="Times New Roman" w:eastAsia="Times New Roman" w:hAnsi="Times New Roman" w:cs="Times New Roman"/>
          <w:b/>
          <w:i/>
          <w:sz w:val="24"/>
          <w:szCs w:val="24"/>
          <w:lang w:eastAsia="lt-LT"/>
        </w:rPr>
      </w:pPr>
    </w:p>
    <w:p w:rsidR="00025D2D" w:rsidRPr="00D56340" w:rsidRDefault="00025D2D" w:rsidP="00025D2D">
      <w:pPr>
        <w:spacing w:after="0"/>
        <w:jc w:val="both"/>
        <w:rPr>
          <w:rFonts w:ascii="Times New Roman" w:eastAsia="Times New Roman" w:hAnsi="Times New Roman" w:cs="Times New Roman"/>
          <w:b/>
          <w:i/>
          <w:sz w:val="24"/>
          <w:szCs w:val="24"/>
          <w:lang w:eastAsia="lt-LT"/>
        </w:rPr>
      </w:pPr>
    </w:p>
    <w:p w:rsidR="00025D2D" w:rsidRPr="00D56340" w:rsidRDefault="00025D2D" w:rsidP="00025D2D">
      <w:pPr>
        <w:spacing w:after="0"/>
        <w:jc w:val="both"/>
        <w:rPr>
          <w:rFonts w:ascii="Times New Roman" w:eastAsia="Times New Roman" w:hAnsi="Times New Roman" w:cs="Times New Roman"/>
          <w:b/>
          <w:i/>
          <w:sz w:val="24"/>
          <w:szCs w:val="24"/>
          <w:lang w:eastAsia="lt-LT"/>
        </w:rPr>
      </w:pPr>
    </w:p>
    <w:p w:rsidR="00025D2D" w:rsidRPr="00D56340" w:rsidRDefault="00025D2D" w:rsidP="00025D2D">
      <w:pPr>
        <w:spacing w:after="0"/>
        <w:jc w:val="both"/>
        <w:rPr>
          <w:rFonts w:ascii="Times New Roman" w:eastAsia="Times New Roman" w:hAnsi="Times New Roman" w:cs="Times New Roman"/>
          <w:b/>
          <w:i/>
          <w:sz w:val="24"/>
          <w:szCs w:val="24"/>
          <w:lang w:eastAsia="lt-LT"/>
        </w:rPr>
      </w:pPr>
      <w:r w:rsidRPr="00D56340">
        <w:rPr>
          <w:rFonts w:ascii="Times New Roman" w:eastAsia="Times New Roman" w:hAnsi="Times New Roman" w:cs="Times New Roman"/>
          <w:b/>
          <w:noProof/>
          <w:sz w:val="24"/>
          <w:szCs w:val="24"/>
          <w:lang w:eastAsia="lt-LT"/>
        </w:rPr>
        <mc:AlternateContent>
          <mc:Choice Requires="wps">
            <w:drawing>
              <wp:anchor distT="0" distB="0" distL="114300" distR="114300" simplePos="0" relativeHeight="251660288" behindDoc="0" locked="0" layoutInCell="1" allowOverlap="1" wp14:anchorId="326BD939" wp14:editId="6E791BDF">
                <wp:simplePos x="0" y="0"/>
                <wp:positionH relativeFrom="column">
                  <wp:posOffset>826770</wp:posOffset>
                </wp:positionH>
                <wp:positionV relativeFrom="paragraph">
                  <wp:posOffset>32385</wp:posOffset>
                </wp:positionV>
                <wp:extent cx="5564505" cy="2944495"/>
                <wp:effectExtent l="19050" t="19050" r="36195" b="408305"/>
                <wp:wrapNone/>
                <wp:docPr id="13" name="Ovalinis paaiškinimas 13"/>
                <wp:cNvGraphicFramePr/>
                <a:graphic xmlns:a="http://schemas.openxmlformats.org/drawingml/2006/main">
                  <a:graphicData uri="http://schemas.microsoft.com/office/word/2010/wordprocessingShape">
                    <wps:wsp>
                      <wps:cNvSpPr/>
                      <wps:spPr>
                        <a:xfrm>
                          <a:off x="0" y="0"/>
                          <a:ext cx="5564505" cy="2944495"/>
                        </a:xfrm>
                        <a:prstGeom prst="wedgeEllipseCallout">
                          <a:avLst/>
                        </a:prstGeom>
                        <a:solidFill>
                          <a:sysClr val="window" lastClr="FFFFFF"/>
                        </a:solidFill>
                        <a:ln w="25400" cap="flat" cmpd="sng" algn="ctr">
                          <a:solidFill>
                            <a:srgbClr val="4F81BD"/>
                          </a:solidFill>
                          <a:prstDash val="solid"/>
                        </a:ln>
                        <a:effectLst/>
                      </wps:spPr>
                      <wps:txbx>
                        <w:txbxContent>
                          <w:p w:rsidR="00025D2D" w:rsidRDefault="00025D2D" w:rsidP="00025D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Vaikams plaunant rankas galima pasiūlyti skaičiuoti atliekamus veiksmus, judesius iki 5; 10; 20 ar kt. </w:t>
                            </w:r>
                          </w:p>
                          <w:p w:rsidR="00025D2D" w:rsidRDefault="00025D2D" w:rsidP="00025D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Galima naudoti ketureilį, pavyzdžiui, </w:t>
                            </w:r>
                          </w:p>
                          <w:p w:rsidR="00025D2D" w:rsidRPr="00411F2B" w:rsidRDefault="00025D2D" w:rsidP="00025D2D">
                            <w:pPr>
                              <w:spacing w:after="0" w:line="240" w:lineRule="auto"/>
                              <w:jc w:val="both"/>
                              <w:rPr>
                                <w:rFonts w:ascii="Times New Roman" w:hAnsi="Times New Roman" w:cs="Times New Roman"/>
                                <w:i/>
                                <w:sz w:val="24"/>
                                <w:szCs w:val="24"/>
                              </w:rPr>
                            </w:pPr>
                            <w:r w:rsidRPr="00411F2B">
                              <w:rPr>
                                <w:rFonts w:ascii="Times New Roman" w:hAnsi="Times New Roman" w:cs="Times New Roman"/>
                                <w:i/>
                                <w:sz w:val="24"/>
                                <w:szCs w:val="24"/>
                              </w:rPr>
                              <w:t>Plaunam, plaunam rankutes</w:t>
                            </w:r>
                          </w:p>
                          <w:p w:rsidR="00025D2D" w:rsidRPr="00411F2B" w:rsidRDefault="00025D2D" w:rsidP="00025D2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w:t>
                            </w:r>
                            <w:r w:rsidRPr="00411F2B">
                              <w:rPr>
                                <w:rFonts w:ascii="Times New Roman" w:hAnsi="Times New Roman" w:cs="Times New Roman"/>
                                <w:i/>
                                <w:sz w:val="24"/>
                                <w:szCs w:val="24"/>
                              </w:rPr>
                              <w:t>u muilu.</w:t>
                            </w:r>
                          </w:p>
                          <w:p w:rsidR="00025D2D" w:rsidRPr="00411F2B" w:rsidRDefault="00025D2D" w:rsidP="00025D2D">
                            <w:pPr>
                              <w:spacing w:after="0" w:line="240" w:lineRule="auto"/>
                              <w:jc w:val="both"/>
                              <w:rPr>
                                <w:rFonts w:ascii="Times New Roman" w:hAnsi="Times New Roman" w:cs="Times New Roman"/>
                                <w:i/>
                                <w:sz w:val="24"/>
                                <w:szCs w:val="24"/>
                              </w:rPr>
                            </w:pPr>
                            <w:r w:rsidRPr="00411F2B">
                              <w:rPr>
                                <w:rFonts w:ascii="Times New Roman" w:hAnsi="Times New Roman" w:cs="Times New Roman"/>
                                <w:i/>
                                <w:sz w:val="24"/>
                                <w:szCs w:val="24"/>
                              </w:rPr>
                              <w:t xml:space="preserve">Trinam </w:t>
                            </w:r>
                            <w:proofErr w:type="spellStart"/>
                            <w:r w:rsidRPr="00411F2B">
                              <w:rPr>
                                <w:rFonts w:ascii="Times New Roman" w:hAnsi="Times New Roman" w:cs="Times New Roman"/>
                                <w:i/>
                                <w:sz w:val="24"/>
                                <w:szCs w:val="24"/>
                              </w:rPr>
                              <w:t>trinam</w:t>
                            </w:r>
                            <w:proofErr w:type="spellEnd"/>
                            <w:r w:rsidRPr="00411F2B">
                              <w:rPr>
                                <w:rFonts w:ascii="Times New Roman" w:hAnsi="Times New Roman" w:cs="Times New Roman"/>
                                <w:i/>
                                <w:sz w:val="24"/>
                                <w:szCs w:val="24"/>
                              </w:rPr>
                              <w:t xml:space="preserve"> pirštelius</w:t>
                            </w:r>
                            <w:r>
                              <w:rPr>
                                <w:rFonts w:ascii="Times New Roman" w:hAnsi="Times New Roman" w:cs="Times New Roman"/>
                                <w:i/>
                                <w:sz w:val="24"/>
                                <w:szCs w:val="24"/>
                              </w:rPr>
                              <w:t xml:space="preserve"> –</w:t>
                            </w:r>
                          </w:p>
                          <w:p w:rsidR="00025D2D" w:rsidRDefault="00025D2D" w:rsidP="00025D2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b</w:t>
                            </w:r>
                            <w:r w:rsidRPr="00411F2B">
                              <w:rPr>
                                <w:rFonts w:ascii="Times New Roman" w:hAnsi="Times New Roman" w:cs="Times New Roman"/>
                                <w:i/>
                                <w:sz w:val="24"/>
                                <w:szCs w:val="24"/>
                              </w:rPr>
                              <w:t>us švaru</w:t>
                            </w:r>
                            <w:r>
                              <w:rPr>
                                <w:rFonts w:ascii="Times New Roman" w:hAnsi="Times New Roman" w:cs="Times New Roman"/>
                                <w:sz w:val="24"/>
                                <w:szCs w:val="24"/>
                              </w:rPr>
                              <w:t>.</w:t>
                            </w:r>
                          </w:p>
                          <w:p w:rsidR="00025D2D" w:rsidRDefault="00025D2D" w:rsidP="00025D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Tai reikalinga tam, kad vaikai plaudami rankas neskubėtų, tęstų veiklą, kol sako ketureilį ar skaičiuoja. Tokiu būdu formuojamas taisyklingo rankų plovimo įprotis. </w:t>
                            </w:r>
                          </w:p>
                          <w:p w:rsidR="00025D2D" w:rsidRDefault="00025D2D" w:rsidP="00025D2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inis paaiškinimas 13" o:spid="_x0000_s1027" type="#_x0000_t63" style="position:absolute;left:0;text-align:left;margin-left:65.1pt;margin-top:2.55pt;width:438.15pt;height:2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" adj="6300,24300" fillcolor="window" strokecolor="#4f81bd" strokeweight="2pt">
                <v:textbox>
                  <w:txbxContent>
                    <w:p w:rsidR="00025D2D" w:rsidRDefault="00025D2D" w:rsidP="00025D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Vaikams plaunant rankas galima pasiūlyti skaičiuoti atliekamus veiksmus, judesius iki 5; 10; 20 ar kt. </w:t>
                      </w:r>
                    </w:p>
                    <w:p w:rsidR="00025D2D" w:rsidRDefault="00025D2D" w:rsidP="00025D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Galima naudoti ketureilį, pavyzdžiui, </w:t>
                      </w:r>
                    </w:p>
                    <w:p w:rsidR="00025D2D" w:rsidRPr="00411F2B" w:rsidRDefault="00025D2D" w:rsidP="00025D2D">
                      <w:pPr>
                        <w:spacing w:after="0" w:line="240" w:lineRule="auto"/>
                        <w:jc w:val="both"/>
                        <w:rPr>
                          <w:rFonts w:ascii="Times New Roman" w:hAnsi="Times New Roman" w:cs="Times New Roman"/>
                          <w:i/>
                          <w:sz w:val="24"/>
                          <w:szCs w:val="24"/>
                        </w:rPr>
                      </w:pPr>
                      <w:r w:rsidRPr="00411F2B">
                        <w:rPr>
                          <w:rFonts w:ascii="Times New Roman" w:hAnsi="Times New Roman" w:cs="Times New Roman"/>
                          <w:i/>
                          <w:sz w:val="24"/>
                          <w:szCs w:val="24"/>
                        </w:rPr>
                        <w:t>Plaunam, plaunam rankutes</w:t>
                      </w:r>
                    </w:p>
                    <w:p w:rsidR="00025D2D" w:rsidRPr="00411F2B" w:rsidRDefault="00025D2D" w:rsidP="00025D2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w:t>
                      </w:r>
                      <w:r w:rsidRPr="00411F2B">
                        <w:rPr>
                          <w:rFonts w:ascii="Times New Roman" w:hAnsi="Times New Roman" w:cs="Times New Roman"/>
                          <w:i/>
                          <w:sz w:val="24"/>
                          <w:szCs w:val="24"/>
                        </w:rPr>
                        <w:t>u muilu.</w:t>
                      </w:r>
                    </w:p>
                    <w:p w:rsidR="00025D2D" w:rsidRPr="00411F2B" w:rsidRDefault="00025D2D" w:rsidP="00025D2D">
                      <w:pPr>
                        <w:spacing w:after="0" w:line="240" w:lineRule="auto"/>
                        <w:jc w:val="both"/>
                        <w:rPr>
                          <w:rFonts w:ascii="Times New Roman" w:hAnsi="Times New Roman" w:cs="Times New Roman"/>
                          <w:i/>
                          <w:sz w:val="24"/>
                          <w:szCs w:val="24"/>
                        </w:rPr>
                      </w:pPr>
                      <w:r w:rsidRPr="00411F2B">
                        <w:rPr>
                          <w:rFonts w:ascii="Times New Roman" w:hAnsi="Times New Roman" w:cs="Times New Roman"/>
                          <w:i/>
                          <w:sz w:val="24"/>
                          <w:szCs w:val="24"/>
                        </w:rPr>
                        <w:t xml:space="preserve">Trinam </w:t>
                      </w:r>
                      <w:proofErr w:type="spellStart"/>
                      <w:r w:rsidRPr="00411F2B">
                        <w:rPr>
                          <w:rFonts w:ascii="Times New Roman" w:hAnsi="Times New Roman" w:cs="Times New Roman"/>
                          <w:i/>
                          <w:sz w:val="24"/>
                          <w:szCs w:val="24"/>
                        </w:rPr>
                        <w:t>trinam</w:t>
                      </w:r>
                      <w:proofErr w:type="spellEnd"/>
                      <w:r w:rsidRPr="00411F2B">
                        <w:rPr>
                          <w:rFonts w:ascii="Times New Roman" w:hAnsi="Times New Roman" w:cs="Times New Roman"/>
                          <w:i/>
                          <w:sz w:val="24"/>
                          <w:szCs w:val="24"/>
                        </w:rPr>
                        <w:t xml:space="preserve"> pirštelius</w:t>
                      </w:r>
                      <w:r>
                        <w:rPr>
                          <w:rFonts w:ascii="Times New Roman" w:hAnsi="Times New Roman" w:cs="Times New Roman"/>
                          <w:i/>
                          <w:sz w:val="24"/>
                          <w:szCs w:val="24"/>
                        </w:rPr>
                        <w:t xml:space="preserve"> –</w:t>
                      </w:r>
                    </w:p>
                    <w:p w:rsidR="00025D2D" w:rsidRDefault="00025D2D" w:rsidP="00025D2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b</w:t>
                      </w:r>
                      <w:r w:rsidRPr="00411F2B">
                        <w:rPr>
                          <w:rFonts w:ascii="Times New Roman" w:hAnsi="Times New Roman" w:cs="Times New Roman"/>
                          <w:i/>
                          <w:sz w:val="24"/>
                          <w:szCs w:val="24"/>
                        </w:rPr>
                        <w:t>us švaru</w:t>
                      </w:r>
                      <w:r>
                        <w:rPr>
                          <w:rFonts w:ascii="Times New Roman" w:hAnsi="Times New Roman" w:cs="Times New Roman"/>
                          <w:sz w:val="24"/>
                          <w:szCs w:val="24"/>
                        </w:rPr>
                        <w:t>.</w:t>
                      </w:r>
                    </w:p>
                    <w:p w:rsidR="00025D2D" w:rsidRDefault="00025D2D" w:rsidP="00025D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Tai reikalinga tam, kad vaikai plaudami rankas neskubėtų, tęstų veiklą, kol sako ketureilį ar skaičiuoja. Tokiu būdu formuojamas taisyklingo rankų plovimo įprotis. </w:t>
                      </w:r>
                    </w:p>
                    <w:p w:rsidR="00025D2D" w:rsidRDefault="00025D2D" w:rsidP="00025D2D">
                      <w:pPr>
                        <w:jc w:val="both"/>
                      </w:pPr>
                    </w:p>
                  </w:txbxContent>
                </v:textbox>
              </v:shape>
            </w:pict>
          </mc:Fallback>
        </mc:AlternateContent>
      </w:r>
    </w:p>
    <w:p w:rsidR="00025D2D" w:rsidRPr="00D56340" w:rsidRDefault="00025D2D" w:rsidP="00025D2D">
      <w:pPr>
        <w:spacing w:after="0"/>
        <w:jc w:val="both"/>
        <w:rPr>
          <w:rFonts w:ascii="Times New Roman" w:eastAsia="Times New Roman" w:hAnsi="Times New Roman" w:cs="Times New Roman"/>
          <w:b/>
          <w:i/>
          <w:sz w:val="24"/>
          <w:szCs w:val="24"/>
          <w:lang w:eastAsia="lt-LT"/>
        </w:rPr>
      </w:pPr>
    </w:p>
    <w:p w:rsidR="00025D2D" w:rsidRPr="00D56340" w:rsidRDefault="00025D2D" w:rsidP="00025D2D">
      <w:pPr>
        <w:spacing w:after="0"/>
        <w:jc w:val="both"/>
        <w:rPr>
          <w:rFonts w:ascii="Times New Roman" w:eastAsia="Times New Roman" w:hAnsi="Times New Roman" w:cs="Times New Roman"/>
          <w:b/>
          <w:i/>
          <w:sz w:val="24"/>
          <w:szCs w:val="24"/>
          <w:lang w:eastAsia="lt-LT"/>
        </w:rPr>
      </w:pPr>
    </w:p>
    <w:p w:rsidR="00025D2D" w:rsidRPr="00D56340" w:rsidRDefault="00025D2D" w:rsidP="00025D2D">
      <w:pPr>
        <w:spacing w:after="0"/>
        <w:jc w:val="both"/>
        <w:rPr>
          <w:rFonts w:ascii="Times New Roman" w:eastAsia="Times New Roman" w:hAnsi="Times New Roman" w:cs="Times New Roman"/>
          <w:b/>
          <w:i/>
          <w:sz w:val="24"/>
          <w:szCs w:val="24"/>
          <w:lang w:eastAsia="lt-LT"/>
        </w:rPr>
      </w:pPr>
    </w:p>
    <w:p w:rsidR="00025D2D" w:rsidRPr="00D56340" w:rsidRDefault="00025D2D" w:rsidP="00025D2D">
      <w:pPr>
        <w:spacing w:after="0"/>
        <w:jc w:val="both"/>
        <w:rPr>
          <w:rFonts w:ascii="Times New Roman" w:eastAsia="Times New Roman" w:hAnsi="Times New Roman" w:cs="Times New Roman"/>
          <w:b/>
          <w:i/>
          <w:sz w:val="24"/>
          <w:szCs w:val="24"/>
          <w:lang w:eastAsia="lt-LT"/>
        </w:rPr>
      </w:pPr>
    </w:p>
    <w:p w:rsidR="00025D2D" w:rsidRPr="00D56340" w:rsidRDefault="00025D2D" w:rsidP="00025D2D">
      <w:pPr>
        <w:spacing w:after="0"/>
        <w:jc w:val="both"/>
        <w:rPr>
          <w:rFonts w:ascii="Times New Roman" w:eastAsia="Times New Roman" w:hAnsi="Times New Roman" w:cs="Times New Roman"/>
          <w:b/>
          <w:i/>
          <w:sz w:val="24"/>
          <w:szCs w:val="24"/>
          <w:lang w:eastAsia="lt-LT"/>
        </w:rPr>
      </w:pPr>
    </w:p>
    <w:p w:rsidR="00025D2D" w:rsidRPr="00D56340" w:rsidRDefault="00025D2D" w:rsidP="00025D2D">
      <w:pPr>
        <w:spacing w:after="0"/>
        <w:jc w:val="both"/>
        <w:rPr>
          <w:rFonts w:ascii="Times New Roman" w:eastAsia="Times New Roman" w:hAnsi="Times New Roman" w:cs="Times New Roman"/>
          <w:b/>
          <w:i/>
          <w:sz w:val="24"/>
          <w:szCs w:val="24"/>
          <w:lang w:eastAsia="lt-LT"/>
        </w:rPr>
      </w:pPr>
    </w:p>
    <w:p w:rsidR="00025D2D" w:rsidRPr="00D56340" w:rsidRDefault="00025D2D" w:rsidP="00025D2D">
      <w:pPr>
        <w:spacing w:after="0"/>
        <w:jc w:val="both"/>
        <w:rPr>
          <w:rFonts w:ascii="Times New Roman" w:eastAsia="Times New Roman" w:hAnsi="Times New Roman" w:cs="Times New Roman"/>
          <w:sz w:val="24"/>
          <w:szCs w:val="24"/>
          <w:lang w:eastAsia="lt-LT"/>
        </w:rPr>
      </w:pPr>
    </w:p>
    <w:p w:rsidR="00025D2D" w:rsidRPr="00D56340" w:rsidRDefault="00025D2D" w:rsidP="00025D2D">
      <w:pPr>
        <w:spacing w:after="0"/>
        <w:ind w:firstLine="720"/>
        <w:jc w:val="both"/>
        <w:rPr>
          <w:rFonts w:ascii="Times New Roman" w:eastAsia="Times New Roman" w:hAnsi="Times New Roman" w:cs="Times New Roman"/>
          <w:sz w:val="24"/>
          <w:szCs w:val="24"/>
          <w:lang w:eastAsia="lt-LT"/>
        </w:rPr>
      </w:pPr>
    </w:p>
    <w:p w:rsidR="00025D2D" w:rsidRPr="00D56340" w:rsidRDefault="00025D2D" w:rsidP="00025D2D">
      <w:pPr>
        <w:spacing w:after="0"/>
        <w:ind w:firstLine="720"/>
        <w:jc w:val="both"/>
        <w:rPr>
          <w:rFonts w:ascii="Times New Roman" w:eastAsia="Times New Roman" w:hAnsi="Times New Roman" w:cs="Times New Roman"/>
          <w:b/>
          <w:sz w:val="24"/>
          <w:szCs w:val="24"/>
          <w:lang w:eastAsia="lt-LT"/>
        </w:rPr>
      </w:pPr>
    </w:p>
    <w:p w:rsidR="00025D2D" w:rsidRPr="00D56340" w:rsidRDefault="00025D2D" w:rsidP="00025D2D">
      <w:pPr>
        <w:spacing w:after="0"/>
        <w:jc w:val="both"/>
        <w:rPr>
          <w:rFonts w:ascii="Times New Roman" w:eastAsia="Times New Roman" w:hAnsi="Times New Roman" w:cs="Times New Roman"/>
          <w:b/>
          <w:sz w:val="24"/>
          <w:szCs w:val="24"/>
          <w:lang w:eastAsia="lt-LT"/>
        </w:rPr>
      </w:pPr>
    </w:p>
    <w:p w:rsidR="00025D2D" w:rsidRPr="00D56340" w:rsidRDefault="00025D2D" w:rsidP="00025D2D">
      <w:pPr>
        <w:spacing w:after="0"/>
        <w:jc w:val="both"/>
        <w:rPr>
          <w:rFonts w:ascii="Times New Roman" w:eastAsia="Times New Roman" w:hAnsi="Times New Roman" w:cs="Times New Roman"/>
          <w:b/>
          <w:sz w:val="24"/>
          <w:szCs w:val="24"/>
          <w:lang w:eastAsia="lt-LT"/>
        </w:rPr>
      </w:pPr>
    </w:p>
    <w:p w:rsidR="00025D2D" w:rsidRPr="00D56340" w:rsidRDefault="00025D2D" w:rsidP="00025D2D">
      <w:pPr>
        <w:spacing w:after="0"/>
        <w:jc w:val="both"/>
        <w:rPr>
          <w:rFonts w:ascii="Times New Roman" w:eastAsia="Times New Roman" w:hAnsi="Times New Roman" w:cs="Times New Roman"/>
          <w:b/>
          <w:sz w:val="24"/>
          <w:szCs w:val="24"/>
          <w:lang w:eastAsia="lt-LT"/>
        </w:rPr>
      </w:pPr>
    </w:p>
    <w:p w:rsidR="00025D2D" w:rsidRPr="00D56340" w:rsidRDefault="00025D2D" w:rsidP="00025D2D">
      <w:pPr>
        <w:spacing w:after="0"/>
        <w:jc w:val="both"/>
        <w:rPr>
          <w:rFonts w:ascii="Times New Roman" w:eastAsia="Times New Roman" w:hAnsi="Times New Roman" w:cs="Times New Roman"/>
          <w:b/>
          <w:sz w:val="24"/>
          <w:szCs w:val="24"/>
          <w:lang w:eastAsia="lt-LT"/>
        </w:rPr>
      </w:pPr>
    </w:p>
    <w:p w:rsidR="00025D2D" w:rsidRPr="00D56340" w:rsidRDefault="00025D2D" w:rsidP="00025D2D">
      <w:pPr>
        <w:spacing w:after="0" w:line="240" w:lineRule="auto"/>
        <w:jc w:val="both"/>
        <w:rPr>
          <w:rFonts w:ascii="Times New Roman" w:eastAsia="Times New Roman" w:hAnsi="Times New Roman" w:cs="Times New Roman"/>
          <w:b/>
          <w:sz w:val="24"/>
          <w:szCs w:val="24"/>
          <w:lang w:eastAsia="lt-LT"/>
        </w:rPr>
      </w:pPr>
    </w:p>
    <w:p w:rsidR="00025D2D" w:rsidRDefault="00025D2D" w:rsidP="00025D2D">
      <w:pPr>
        <w:spacing w:after="0" w:line="240" w:lineRule="auto"/>
        <w:jc w:val="both"/>
        <w:rPr>
          <w:rFonts w:ascii="Times New Roman" w:eastAsia="Times New Roman" w:hAnsi="Times New Roman" w:cs="Times New Roman"/>
          <w:b/>
          <w:sz w:val="24"/>
          <w:szCs w:val="24"/>
          <w:lang w:eastAsia="lt-LT"/>
        </w:rPr>
      </w:pPr>
    </w:p>
    <w:p w:rsidR="00025D2D" w:rsidRDefault="00025D2D" w:rsidP="00025D2D">
      <w:pPr>
        <w:spacing w:after="0" w:line="240" w:lineRule="auto"/>
        <w:jc w:val="both"/>
        <w:rPr>
          <w:rFonts w:ascii="Times New Roman" w:eastAsia="Times New Roman" w:hAnsi="Times New Roman" w:cs="Times New Roman"/>
          <w:b/>
          <w:sz w:val="24"/>
          <w:szCs w:val="24"/>
          <w:lang w:eastAsia="lt-LT"/>
        </w:rPr>
      </w:pPr>
    </w:p>
    <w:p w:rsidR="00025D2D" w:rsidRPr="00C94A19" w:rsidRDefault="00025D2D" w:rsidP="00025D2D">
      <w:pPr>
        <w:spacing w:after="0" w:line="240" w:lineRule="auto"/>
        <w:jc w:val="both"/>
        <w:rPr>
          <w:rFonts w:ascii="Times New Roman" w:eastAsia="Times New Roman" w:hAnsi="Times New Roman" w:cs="Times New Roman"/>
          <w:b/>
          <w:i/>
          <w:sz w:val="24"/>
          <w:szCs w:val="24"/>
          <w:lang w:eastAsia="lt-LT"/>
        </w:rPr>
      </w:pPr>
    </w:p>
    <w:p w:rsidR="00025D2D" w:rsidRPr="004E2A1E" w:rsidRDefault="00025D2D" w:rsidP="00025D2D">
      <w:pPr>
        <w:spacing w:after="0" w:line="280" w:lineRule="atLeast"/>
        <w:ind w:firstLine="709"/>
        <w:jc w:val="both"/>
        <w:rPr>
          <w:rFonts w:ascii="Times New Roman" w:eastAsia="Times New Roman" w:hAnsi="Times New Roman" w:cs="Times New Roman"/>
          <w:b/>
          <w:sz w:val="24"/>
          <w:szCs w:val="24"/>
          <w:lang w:eastAsia="lt-LT"/>
        </w:rPr>
      </w:pPr>
      <w:r w:rsidRPr="004E2A1E">
        <w:rPr>
          <w:rFonts w:ascii="Times New Roman" w:eastAsia="Times New Roman" w:hAnsi="Times New Roman" w:cs="Times New Roman"/>
          <w:b/>
          <w:sz w:val="24"/>
          <w:szCs w:val="24"/>
          <w:lang w:eastAsia="lt-LT"/>
        </w:rPr>
        <w:t xml:space="preserve">Kaip tai padeda vertinant vaikų pasiekimus? </w:t>
      </w:r>
    </w:p>
    <w:p w:rsidR="00025D2D" w:rsidRPr="002F2699" w:rsidRDefault="00025D2D" w:rsidP="00025D2D">
      <w:pPr>
        <w:spacing w:after="0" w:line="280" w:lineRule="atLeast"/>
        <w:ind w:firstLine="709"/>
        <w:jc w:val="both"/>
        <w:rPr>
          <w:rFonts w:ascii="Times New Roman" w:eastAsia="Times New Roman" w:hAnsi="Times New Roman" w:cs="Times New Roman"/>
          <w:b/>
          <w:sz w:val="24"/>
          <w:szCs w:val="24"/>
          <w:lang w:eastAsia="lt-LT"/>
        </w:rPr>
      </w:pPr>
    </w:p>
    <w:p w:rsidR="00025D2D" w:rsidRPr="002F2699" w:rsidRDefault="00025D2D" w:rsidP="00025D2D">
      <w:pPr>
        <w:spacing w:after="0" w:line="280" w:lineRule="atLeast"/>
        <w:ind w:firstLine="709"/>
        <w:jc w:val="both"/>
        <w:rPr>
          <w:rFonts w:ascii="Times New Roman" w:eastAsia="Times New Roman" w:hAnsi="Times New Roman" w:cs="Times New Roman"/>
          <w:sz w:val="24"/>
          <w:szCs w:val="24"/>
          <w:lang w:eastAsia="lt-LT"/>
        </w:rPr>
      </w:pPr>
      <w:r w:rsidRPr="002F2699">
        <w:rPr>
          <w:rFonts w:ascii="Times New Roman" w:eastAsia="Times New Roman" w:hAnsi="Times New Roman" w:cs="Times New Roman"/>
          <w:sz w:val="24"/>
          <w:szCs w:val="24"/>
          <w:lang w:eastAsia="lt-LT"/>
        </w:rPr>
        <w:t>Veiklos metu</w:t>
      </w:r>
      <w:r w:rsidRPr="002F2699">
        <w:rPr>
          <w:rFonts w:ascii="Times New Roman" w:eastAsia="Times New Roman" w:hAnsi="Times New Roman" w:cs="Times New Roman"/>
          <w:b/>
          <w:sz w:val="24"/>
          <w:szCs w:val="24"/>
          <w:lang w:eastAsia="lt-LT"/>
        </w:rPr>
        <w:t xml:space="preserve"> </w:t>
      </w:r>
      <w:r w:rsidRPr="002F2699">
        <w:rPr>
          <w:rFonts w:ascii="Times New Roman" w:eastAsia="Times New Roman" w:hAnsi="Times New Roman" w:cs="Times New Roman"/>
          <w:sz w:val="24"/>
          <w:szCs w:val="24"/>
          <w:lang w:eastAsia="lt-LT"/>
        </w:rPr>
        <w:t>stebimas vaikų įsitraukimas į žaidimą, susidomėjimas atliekama veikla, gebėjimas drauge veikti mažose grupelėse. Stebėjimai gali būti fiksuojami komentarais, nuotraukomis ir pagal poreikį kaupiami vaiko pasiekimų aplanke.</w:t>
      </w:r>
    </w:p>
    <w:p w:rsidR="00025D2D" w:rsidRPr="002F2699" w:rsidRDefault="00025D2D" w:rsidP="00025D2D">
      <w:pPr>
        <w:spacing w:after="0" w:line="280" w:lineRule="atLeast"/>
        <w:ind w:firstLine="709"/>
        <w:jc w:val="both"/>
        <w:rPr>
          <w:rFonts w:ascii="Times New Roman" w:eastAsia="Times New Roman" w:hAnsi="Times New Roman" w:cs="Times New Roman"/>
          <w:sz w:val="24"/>
          <w:szCs w:val="24"/>
          <w:lang w:eastAsia="lt-LT"/>
        </w:rPr>
      </w:pPr>
    </w:p>
    <w:p w:rsidR="00025D2D" w:rsidRDefault="00025D2D" w:rsidP="00025D2D">
      <w:pPr>
        <w:spacing w:after="0" w:line="280" w:lineRule="atLeast"/>
        <w:ind w:firstLine="709"/>
        <w:jc w:val="both"/>
        <w:rPr>
          <w:rFonts w:ascii="Times New Roman" w:eastAsia="Times New Roman" w:hAnsi="Times New Roman" w:cs="Times New Roman"/>
          <w:b/>
          <w:sz w:val="24"/>
          <w:szCs w:val="24"/>
          <w:lang w:eastAsia="lt-LT"/>
        </w:rPr>
      </w:pPr>
      <w:r w:rsidRPr="004E2A1E">
        <w:rPr>
          <w:rFonts w:ascii="Times New Roman" w:eastAsia="Times New Roman" w:hAnsi="Times New Roman" w:cs="Times New Roman"/>
          <w:b/>
          <w:sz w:val="24"/>
          <w:szCs w:val="24"/>
          <w:lang w:eastAsia="lt-LT"/>
        </w:rPr>
        <w:t>Literatūra</w:t>
      </w:r>
    </w:p>
    <w:p w:rsidR="00025D2D" w:rsidRPr="004E2A1E" w:rsidRDefault="00025D2D" w:rsidP="00025D2D">
      <w:pPr>
        <w:spacing w:after="0" w:line="280" w:lineRule="atLeast"/>
        <w:ind w:firstLine="709"/>
        <w:jc w:val="both"/>
        <w:rPr>
          <w:rFonts w:ascii="Times New Roman" w:eastAsia="Times New Roman" w:hAnsi="Times New Roman" w:cs="Times New Roman"/>
          <w:b/>
          <w:sz w:val="24"/>
          <w:szCs w:val="24"/>
          <w:lang w:eastAsia="lt-LT"/>
        </w:rPr>
      </w:pPr>
    </w:p>
    <w:p w:rsidR="00025D2D" w:rsidRPr="002F2699" w:rsidRDefault="00025D2D" w:rsidP="00025D2D">
      <w:pPr>
        <w:spacing w:after="0" w:line="280" w:lineRule="atLeast"/>
        <w:ind w:firstLine="709"/>
        <w:jc w:val="both"/>
        <w:rPr>
          <w:rFonts w:ascii="Times New Roman" w:eastAsia="Times New Roman" w:hAnsi="Times New Roman" w:cs="Times New Roman"/>
          <w:sz w:val="24"/>
          <w:szCs w:val="24"/>
          <w:lang w:eastAsia="lt-LT"/>
        </w:rPr>
      </w:pPr>
      <w:proofErr w:type="spellStart"/>
      <w:r w:rsidRPr="002F2699">
        <w:rPr>
          <w:rFonts w:ascii="Times New Roman" w:eastAsia="Times New Roman" w:hAnsi="Times New Roman" w:cs="Times New Roman"/>
          <w:sz w:val="24"/>
          <w:szCs w:val="24"/>
          <w:lang w:eastAsia="lt-LT"/>
        </w:rPr>
        <w:lastRenderedPageBreak/>
        <w:t>Steišūnienė</w:t>
      </w:r>
      <w:proofErr w:type="spellEnd"/>
      <w:r w:rsidRPr="002F2699">
        <w:rPr>
          <w:rFonts w:ascii="Times New Roman" w:eastAsia="Times New Roman" w:hAnsi="Times New Roman" w:cs="Times New Roman"/>
          <w:sz w:val="24"/>
          <w:szCs w:val="24"/>
          <w:lang w:eastAsia="lt-LT"/>
        </w:rPr>
        <w:t xml:space="preserve"> I., </w:t>
      </w:r>
      <w:r w:rsidRPr="002F2699">
        <w:rPr>
          <w:rFonts w:ascii="Times New Roman" w:eastAsia="Times New Roman" w:hAnsi="Times New Roman" w:cs="Times New Roman"/>
          <w:i/>
          <w:sz w:val="24"/>
          <w:szCs w:val="24"/>
          <w:lang w:eastAsia="lt-LT"/>
        </w:rPr>
        <w:t>Dainuojantys piršteliai</w:t>
      </w:r>
      <w:r w:rsidRPr="002F2699">
        <w:rPr>
          <w:rFonts w:ascii="Times New Roman" w:eastAsia="Times New Roman" w:hAnsi="Times New Roman" w:cs="Times New Roman"/>
          <w:sz w:val="24"/>
          <w:szCs w:val="24"/>
          <w:lang w:eastAsia="lt-LT"/>
        </w:rPr>
        <w:t xml:space="preserve">. </w:t>
      </w:r>
      <w:r w:rsidRPr="004E2A1E">
        <w:rPr>
          <w:rFonts w:ascii="Times New Roman" w:eastAsia="Times New Roman" w:hAnsi="Times New Roman" w:cs="Times New Roman"/>
          <w:sz w:val="24"/>
          <w:szCs w:val="24"/>
          <w:lang w:val="fi-FI" w:eastAsia="lt-LT"/>
        </w:rPr>
        <w:t xml:space="preserve">2002: </w:t>
      </w:r>
      <w:r w:rsidRPr="002F2699">
        <w:rPr>
          <w:rFonts w:ascii="Times New Roman" w:eastAsia="Times New Roman" w:hAnsi="Times New Roman" w:cs="Times New Roman"/>
          <w:sz w:val="24"/>
          <w:szCs w:val="24"/>
          <w:lang w:eastAsia="lt-LT"/>
        </w:rPr>
        <w:t>Vilnius.</w:t>
      </w:r>
    </w:p>
    <w:p w:rsidR="00025D2D" w:rsidRPr="002F2699" w:rsidRDefault="00025D2D" w:rsidP="00025D2D">
      <w:pPr>
        <w:spacing w:after="0" w:line="280" w:lineRule="atLeast"/>
        <w:ind w:firstLine="709"/>
        <w:jc w:val="both"/>
        <w:rPr>
          <w:rFonts w:ascii="Times New Roman" w:eastAsia="Times New Roman" w:hAnsi="Times New Roman" w:cs="Times New Roman"/>
          <w:sz w:val="24"/>
          <w:szCs w:val="24"/>
          <w:lang w:eastAsia="lt-LT"/>
        </w:rPr>
      </w:pPr>
    </w:p>
    <w:p w:rsidR="00025D2D" w:rsidRPr="004932FC" w:rsidRDefault="00025D2D" w:rsidP="00025D2D">
      <w:pPr>
        <w:spacing w:after="0" w:line="240" w:lineRule="auto"/>
        <w:rPr>
          <w:rFonts w:ascii="Times New Roman" w:eastAsia="Times New Roman" w:hAnsi="Times New Roman" w:cs="Times New Roman"/>
          <w:sz w:val="24"/>
          <w:szCs w:val="24"/>
          <w:lang w:eastAsia="lt-LT"/>
        </w:rPr>
      </w:pPr>
    </w:p>
    <w:p w:rsidR="00025D2D" w:rsidRPr="004E2A1E" w:rsidRDefault="00025D2D" w:rsidP="00025D2D">
      <w:pPr>
        <w:spacing w:after="0" w:line="280" w:lineRule="atLeast"/>
        <w:ind w:firstLine="709"/>
        <w:jc w:val="both"/>
        <w:rPr>
          <w:rFonts w:ascii="Times New Roman" w:hAnsi="Times New Roman" w:cs="Times New Roman"/>
          <w:b/>
          <w:sz w:val="24"/>
          <w:szCs w:val="24"/>
        </w:rPr>
      </w:pPr>
      <w:r w:rsidRPr="004E2A1E">
        <w:rPr>
          <w:rFonts w:ascii="Times New Roman" w:hAnsi="Times New Roman" w:cs="Times New Roman"/>
          <w:b/>
          <w:sz w:val="24"/>
          <w:szCs w:val="24"/>
        </w:rPr>
        <w:t xml:space="preserve">Priedas </w:t>
      </w:r>
    </w:p>
    <w:p w:rsidR="00025D2D" w:rsidRPr="002F2699" w:rsidRDefault="00025D2D" w:rsidP="00025D2D">
      <w:pPr>
        <w:spacing w:after="0" w:line="280" w:lineRule="atLeast"/>
        <w:ind w:firstLine="709"/>
        <w:jc w:val="both"/>
        <w:rPr>
          <w:rFonts w:ascii="Times New Roman" w:hAnsi="Times New Roman" w:cs="Times New Roman"/>
          <w:sz w:val="24"/>
          <w:szCs w:val="24"/>
        </w:rPr>
      </w:pPr>
    </w:p>
    <w:p w:rsidR="00025D2D" w:rsidRPr="006D5536" w:rsidRDefault="00025D2D" w:rsidP="00025D2D">
      <w:pPr>
        <w:rPr>
          <w:rFonts w:ascii="Times New Roman" w:hAnsi="Times New Roman" w:cs="Times New Roman"/>
          <w:sz w:val="24"/>
          <w:szCs w:val="24"/>
        </w:rPr>
      </w:pPr>
      <w:r>
        <w:rPr>
          <w:noProof/>
          <w:lang w:eastAsia="lt-LT"/>
        </w:rPr>
        <w:drawing>
          <wp:inline distT="0" distB="0" distL="0" distR="0" wp14:anchorId="41068ADB" wp14:editId="3309BD24">
            <wp:extent cx="6240509" cy="4538620"/>
            <wp:effectExtent l="0" t="0" r="8255" b="0"/>
            <wp:docPr id="1" name="Paveikslėlis 1" descr="C:\Users\r.bernotiene\AppData\Local\Microsoft\Windows\Temporary Internet Files\Content.Word\,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ernotiene\AppData\Local\Microsoft\Windows\Temporary Internet Files\Content.Word\,2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2571" cy="4540119"/>
                    </a:xfrm>
                    <a:prstGeom prst="rect">
                      <a:avLst/>
                    </a:prstGeom>
                    <a:noFill/>
                    <a:ln>
                      <a:noFill/>
                    </a:ln>
                  </pic:spPr>
                </pic:pic>
              </a:graphicData>
            </a:graphic>
          </wp:inline>
        </w:drawing>
      </w:r>
    </w:p>
    <w:p w:rsidR="00025D2D" w:rsidRDefault="00025D2D" w:rsidP="00025D2D">
      <w:pPr>
        <w:spacing w:after="0" w:line="280" w:lineRule="atLeast"/>
        <w:ind w:firstLine="709"/>
        <w:jc w:val="both"/>
        <w:rPr>
          <w:rFonts w:ascii="Times New Roman" w:hAnsi="Times New Roman" w:cs="Times New Roman"/>
          <w:b/>
          <w:sz w:val="24"/>
          <w:szCs w:val="24"/>
        </w:rPr>
      </w:pPr>
    </w:p>
    <w:p w:rsidR="00A81D8F" w:rsidRDefault="00A81D8F"/>
    <w:sectPr w:rsidR="00A81D8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C38C6"/>
    <w:multiLevelType w:val="hybridMultilevel"/>
    <w:tmpl w:val="88860F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2D"/>
    <w:rsid w:val="00025D2D"/>
    <w:rsid w:val="00183134"/>
    <w:rsid w:val="00470D06"/>
    <w:rsid w:val="00671CD1"/>
    <w:rsid w:val="0083756F"/>
    <w:rsid w:val="00A81D8F"/>
    <w:rsid w:val="00E079E1"/>
    <w:rsid w:val="00ED4D95"/>
    <w:rsid w:val="00FE46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5D2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25D2D"/>
    <w:pPr>
      <w:ind w:left="720"/>
      <w:contextualSpacing/>
    </w:pPr>
  </w:style>
  <w:style w:type="table" w:styleId="Lentelstinklelis">
    <w:name w:val="Table Grid"/>
    <w:basedOn w:val="prastojilentel"/>
    <w:uiPriority w:val="59"/>
    <w:rsid w:val="00025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025D2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25D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5D2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25D2D"/>
    <w:pPr>
      <w:ind w:left="720"/>
      <w:contextualSpacing/>
    </w:pPr>
  </w:style>
  <w:style w:type="table" w:styleId="Lentelstinklelis">
    <w:name w:val="Table Grid"/>
    <w:basedOn w:val="prastojilentel"/>
    <w:uiPriority w:val="59"/>
    <w:rsid w:val="00025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025D2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25D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2455</Words>
  <Characters>1400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Bernotienė</dc:creator>
  <cp:lastModifiedBy>Renata Bernotienė</cp:lastModifiedBy>
  <cp:revision>17</cp:revision>
  <dcterms:created xsi:type="dcterms:W3CDTF">2013-02-08T11:56:00Z</dcterms:created>
  <dcterms:modified xsi:type="dcterms:W3CDTF">2013-02-11T09:57:00Z</dcterms:modified>
</cp:coreProperties>
</file>