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E7" w:rsidRPr="00A02C68" w:rsidRDefault="00712F8A" w:rsidP="008E7FE7">
      <w:pPr>
        <w:jc w:val="center"/>
        <w:rPr>
          <w:b/>
          <w:i/>
          <w:color w:val="4BACC6" w:themeColor="accent5"/>
          <w:sz w:val="28"/>
          <w:szCs w:val="28"/>
        </w:rPr>
      </w:pPr>
      <w:r>
        <w:rPr>
          <w:b/>
          <w:i/>
          <w:color w:val="4BACC6" w:themeColor="accent5"/>
          <w:sz w:val="28"/>
          <w:szCs w:val="28"/>
        </w:rPr>
        <w:t>2–3 metų</w:t>
      </w:r>
      <w:r w:rsidR="008E7FE7" w:rsidRPr="00A02C68">
        <w:rPr>
          <w:b/>
          <w:i/>
          <w:color w:val="4BACC6" w:themeColor="accent5"/>
          <w:sz w:val="28"/>
          <w:szCs w:val="28"/>
        </w:rPr>
        <w:t xml:space="preserve"> amžiaus vaikų </w:t>
      </w:r>
      <w:r w:rsidR="000312CE" w:rsidRPr="00A02C68">
        <w:rPr>
          <w:b/>
          <w:i/>
          <w:color w:val="4BACC6" w:themeColor="accent5"/>
          <w:sz w:val="28"/>
          <w:szCs w:val="28"/>
        </w:rPr>
        <w:t xml:space="preserve">sveikatos ir </w:t>
      </w:r>
      <w:r w:rsidR="008E7FE7" w:rsidRPr="00A02C68">
        <w:rPr>
          <w:b/>
          <w:i/>
          <w:color w:val="4BACC6" w:themeColor="accent5"/>
          <w:sz w:val="28"/>
          <w:szCs w:val="28"/>
        </w:rPr>
        <w:t xml:space="preserve">judėjimo </w:t>
      </w:r>
      <w:r w:rsidR="00676704" w:rsidRPr="00A02C68">
        <w:rPr>
          <w:b/>
          <w:i/>
          <w:color w:val="4BACC6" w:themeColor="accent5"/>
          <w:sz w:val="28"/>
          <w:szCs w:val="28"/>
        </w:rPr>
        <w:t>gebėjimų ugdymo</w:t>
      </w:r>
      <w:r w:rsidR="00A02C68" w:rsidRPr="00A02C68">
        <w:rPr>
          <w:b/>
          <w:i/>
          <w:color w:val="4BACC6" w:themeColor="accent5"/>
          <w:sz w:val="28"/>
          <w:szCs w:val="28"/>
        </w:rPr>
        <w:t xml:space="preserve"> </w:t>
      </w:r>
      <w:r w:rsidR="008E7FE7" w:rsidRPr="00A02C68">
        <w:rPr>
          <w:b/>
          <w:i/>
          <w:color w:val="4BACC6" w:themeColor="accent5"/>
          <w:sz w:val="28"/>
          <w:szCs w:val="28"/>
        </w:rPr>
        <w:t xml:space="preserve">(si) </w:t>
      </w:r>
      <w:r w:rsidR="00E02F27">
        <w:rPr>
          <w:b/>
          <w:i/>
          <w:color w:val="4BACC6" w:themeColor="accent5"/>
          <w:sz w:val="28"/>
          <w:szCs w:val="28"/>
        </w:rPr>
        <w:t xml:space="preserve">ir vertinimo </w:t>
      </w:r>
      <w:r w:rsidR="008E7FE7" w:rsidRPr="00A02C68">
        <w:rPr>
          <w:b/>
          <w:i/>
          <w:color w:val="4BACC6" w:themeColor="accent5"/>
          <w:sz w:val="28"/>
          <w:szCs w:val="28"/>
        </w:rPr>
        <w:t>pavyzdys</w:t>
      </w: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676704">
      <w:pPr>
        <w:ind w:firstLine="720"/>
        <w:jc w:val="both"/>
        <w:rPr>
          <w:bCs/>
          <w:lang w:eastAsia="en-US"/>
        </w:rPr>
      </w:pPr>
      <w:r w:rsidRPr="002354A1">
        <w:rPr>
          <w:b/>
          <w:lang w:eastAsia="en-US"/>
        </w:rPr>
        <w:t>Ikimokyklinis amžius</w:t>
      </w:r>
      <w:r w:rsidRPr="00676704">
        <w:rPr>
          <w:lang w:eastAsia="en-US"/>
        </w:rPr>
        <w:t>.</w:t>
      </w:r>
      <w:r w:rsidRPr="002354A1">
        <w:rPr>
          <w:b/>
          <w:lang w:eastAsia="en-US"/>
        </w:rPr>
        <w:t xml:space="preserve"> </w:t>
      </w:r>
      <w:r w:rsidRPr="002354A1">
        <w:rPr>
          <w:bCs/>
          <w:lang w:eastAsia="en-US"/>
        </w:rPr>
        <w:t>2–3 metai.</w:t>
      </w:r>
      <w:bookmarkStart w:id="0" w:name="_GoBack"/>
      <w:bookmarkEnd w:id="0"/>
    </w:p>
    <w:p w:rsidR="000312CE" w:rsidRDefault="00676704" w:rsidP="00676704">
      <w:pPr>
        <w:ind w:firstLine="720"/>
        <w:jc w:val="both"/>
      </w:pPr>
      <w:r>
        <w:rPr>
          <w:b/>
        </w:rPr>
        <w:t>Ugdymo</w:t>
      </w:r>
      <w:r w:rsidR="00A02C68">
        <w:rPr>
          <w:b/>
        </w:rPr>
        <w:t xml:space="preserve"> </w:t>
      </w:r>
      <w:r w:rsidR="008E7FE7" w:rsidRPr="002354A1">
        <w:rPr>
          <w:b/>
        </w:rPr>
        <w:t>(si) situacija</w:t>
      </w:r>
      <w:r w:rsidR="008E7FE7" w:rsidRPr="00676704">
        <w:t>.</w:t>
      </w:r>
      <w:r w:rsidR="008E7FE7" w:rsidRPr="002354A1">
        <w:rPr>
          <w:b/>
        </w:rPr>
        <w:t xml:space="preserve"> </w:t>
      </w:r>
      <w:r w:rsidR="000312CE">
        <w:t xml:space="preserve">Pasivaikščiojimo metu </w:t>
      </w:r>
      <w:r w:rsidR="008936CF">
        <w:t xml:space="preserve">vaikai </w:t>
      </w:r>
      <w:r>
        <w:t>dažnai</w:t>
      </w:r>
      <w:r w:rsidR="008936CF">
        <w:t xml:space="preserve"> renkasi</w:t>
      </w:r>
      <w:r>
        <w:t xml:space="preserve"> tokias</w:t>
      </w:r>
      <w:r w:rsidR="00081BC1">
        <w:t xml:space="preserve"> vietas, kurios jiems yra </w:t>
      </w:r>
      <w:r w:rsidR="000312CE">
        <w:t>netikėtos,</w:t>
      </w:r>
      <w:r w:rsidR="00081BC1">
        <w:t xml:space="preserve"> įdomios, skatina</w:t>
      </w:r>
      <w:r w:rsidR="000312CE">
        <w:t xml:space="preserve"> išbandyti save. Jie eina siauru smėlio dėžės kraštu, bando perlipti per išsibarsčiusius kastuvėlius, kibirėlius, eina pagal linijas sporto aikštelėje </w:t>
      </w:r>
      <w:r w:rsidR="00C2076B">
        <w:t xml:space="preserve">ir pan. Tačiau </w:t>
      </w:r>
      <w:r w:rsidR="008936CF">
        <w:t xml:space="preserve">kai kurie vaikai </w:t>
      </w:r>
      <w:r>
        <w:t xml:space="preserve">dažniausiai būna </w:t>
      </w:r>
      <w:r w:rsidR="00C2076B">
        <w:t xml:space="preserve">atsargūs ir tik </w:t>
      </w:r>
      <w:r w:rsidR="008936CF">
        <w:t>stebi</w:t>
      </w:r>
      <w:r w:rsidR="00C2076B">
        <w:t xml:space="preserve"> kitų vaikų drąsius bandymus. Todėl atsižvelgiant į skirting</w:t>
      </w:r>
      <w:r>
        <w:t>us</w:t>
      </w:r>
      <w:r w:rsidR="00C2076B">
        <w:t xml:space="preserve"> vaikų poreikius, galias ir patirtį siūloma veikla, kuri padrąsins </w:t>
      </w:r>
      <w:r w:rsidR="008936CF">
        <w:t>vaiku</w:t>
      </w:r>
      <w:r w:rsidR="00C2076B">
        <w:t xml:space="preserve">s įgyti naujos judėjimo patirties.  </w:t>
      </w:r>
    </w:p>
    <w:p w:rsidR="008936CF" w:rsidRDefault="008E7FE7" w:rsidP="00676704">
      <w:pPr>
        <w:ind w:firstLine="720"/>
        <w:jc w:val="both"/>
      </w:pPr>
      <w:r w:rsidRPr="002354A1">
        <w:rPr>
          <w:b/>
        </w:rPr>
        <w:t>Tikslas</w:t>
      </w:r>
      <w:r w:rsidRPr="00676704">
        <w:t>.</w:t>
      </w:r>
      <w:r w:rsidR="00C2076B">
        <w:rPr>
          <w:b/>
        </w:rPr>
        <w:t xml:space="preserve"> </w:t>
      </w:r>
      <w:r w:rsidR="00081BC1">
        <w:t>Skatinti vaikus</w:t>
      </w:r>
      <w:r w:rsidR="00C2076B" w:rsidRPr="00C2076B">
        <w:t xml:space="preserve"> </w:t>
      </w:r>
      <w:r w:rsidR="00C2076B">
        <w:t>išbandyti skirtingus judėjimo būdus</w:t>
      </w:r>
      <w:r w:rsidR="008936CF" w:rsidRPr="008936CF">
        <w:t xml:space="preserve"> </w:t>
      </w:r>
      <w:r w:rsidR="008936CF">
        <w:t xml:space="preserve">lavinant jų koordinacijos ir pusiausvyros įgūdžius. </w:t>
      </w:r>
    </w:p>
    <w:p w:rsidR="002505AB" w:rsidRDefault="008E7FE7" w:rsidP="00676704">
      <w:pPr>
        <w:ind w:firstLine="720"/>
        <w:jc w:val="both"/>
        <w:rPr>
          <w:b/>
        </w:rPr>
      </w:pPr>
      <w:r w:rsidRPr="002354A1">
        <w:rPr>
          <w:b/>
        </w:rPr>
        <w:t>Priemonės</w:t>
      </w:r>
      <w:r w:rsidRPr="00676704">
        <w:t>:</w:t>
      </w:r>
      <w:r w:rsidR="000312CE" w:rsidRPr="00676704">
        <w:t xml:space="preserve"> </w:t>
      </w:r>
    </w:p>
    <w:p w:rsidR="008E7FE7" w:rsidRPr="002505AB" w:rsidRDefault="00676704" w:rsidP="00676704">
      <w:pPr>
        <w:pStyle w:val="Sraopastraipa"/>
        <w:numPr>
          <w:ilvl w:val="0"/>
          <w:numId w:val="9"/>
        </w:numPr>
        <w:ind w:left="0" w:firstLine="720"/>
        <w:jc w:val="both"/>
        <w:rPr>
          <w:b/>
        </w:rPr>
      </w:pPr>
      <w:r w:rsidRPr="002505AB">
        <w:t>lipnios spalvotos</w:t>
      </w:r>
      <w:r>
        <w:t xml:space="preserve"> (pagrindinių spalvų)</w:t>
      </w:r>
      <w:r w:rsidRPr="002505AB">
        <w:t xml:space="preserve"> juostelė</w:t>
      </w:r>
      <w:r>
        <w:t>s</w:t>
      </w:r>
      <w:r w:rsidRPr="002505AB">
        <w:t xml:space="preserve"> (5 cm pločio)</w:t>
      </w:r>
      <w:r>
        <w:t>;</w:t>
      </w:r>
    </w:p>
    <w:p w:rsidR="002505AB" w:rsidRPr="002505AB" w:rsidRDefault="00676704" w:rsidP="00676704">
      <w:pPr>
        <w:pStyle w:val="Sraopastraipa"/>
        <w:numPr>
          <w:ilvl w:val="0"/>
          <w:numId w:val="9"/>
        </w:numPr>
        <w:ind w:left="0" w:firstLine="720"/>
        <w:jc w:val="both"/>
        <w:rPr>
          <w:b/>
        </w:rPr>
      </w:pPr>
      <w:r>
        <w:t xml:space="preserve">medinės (plastmasinės) juostos (10 cm) pločio, jų ilgis ir svoris turi būti toks </w:t>
      </w:r>
      <w:proofErr w:type="gramStart"/>
      <w:r>
        <w:t>(</w:t>
      </w:r>
      <w:proofErr w:type="gramEnd"/>
      <w:r>
        <w:t>nuo 75</w:t>
      </w:r>
      <w:r w:rsidR="004C5B2D">
        <w:t> </w:t>
      </w:r>
      <w:r>
        <w:t>cm iki 1 m), kad trejų metų vaikas galėtų ją lengvai pakelti ir padėti reikiama kryptimi;</w:t>
      </w:r>
    </w:p>
    <w:p w:rsidR="002505AB" w:rsidRPr="002505AB" w:rsidRDefault="00676704" w:rsidP="00676704">
      <w:pPr>
        <w:pStyle w:val="Sraopastraipa"/>
        <w:numPr>
          <w:ilvl w:val="0"/>
          <w:numId w:val="9"/>
        </w:numPr>
        <w:ind w:left="0" w:firstLine="720"/>
        <w:jc w:val="both"/>
        <w:rPr>
          <w:b/>
        </w:rPr>
      </w:pPr>
      <w:r>
        <w:t>šiaudeliai (skirti skysčiui gerti);</w:t>
      </w:r>
    </w:p>
    <w:p w:rsidR="002505AB" w:rsidRPr="002505AB" w:rsidRDefault="00676704" w:rsidP="00676704">
      <w:pPr>
        <w:pStyle w:val="Sraopastraipa"/>
        <w:numPr>
          <w:ilvl w:val="0"/>
          <w:numId w:val="9"/>
        </w:numPr>
        <w:ind w:left="0" w:firstLine="720"/>
        <w:jc w:val="both"/>
        <w:rPr>
          <w:b/>
        </w:rPr>
      </w:pPr>
      <w:r>
        <w:t>lengvi maži kamuoliukai (tinkamiausi stalo teniso).</w:t>
      </w:r>
    </w:p>
    <w:p w:rsidR="008E7FE7" w:rsidRPr="002354A1" w:rsidRDefault="008E7FE7" w:rsidP="008E7FE7">
      <w:pPr>
        <w:jc w:val="both"/>
        <w:rPr>
          <w:b/>
        </w:rPr>
      </w:pPr>
    </w:p>
    <w:tbl>
      <w:tblPr>
        <w:tblStyle w:val="Lentelstinklelis"/>
        <w:tblW w:w="0" w:type="auto"/>
        <w:tblInd w:w="113" w:type="dxa"/>
        <w:tblLook w:val="04A0" w:firstRow="1" w:lastRow="0" w:firstColumn="1" w:lastColumn="0" w:noHBand="0" w:noVBand="1"/>
      </w:tblPr>
      <w:tblGrid>
        <w:gridCol w:w="4459"/>
        <w:gridCol w:w="5282"/>
      </w:tblGrid>
      <w:tr w:rsidR="00BE1E8B" w:rsidRPr="002354A1" w:rsidTr="00033C89">
        <w:tc>
          <w:tcPr>
            <w:tcW w:w="4503" w:type="dxa"/>
          </w:tcPr>
          <w:p w:rsidR="008E7FE7" w:rsidRPr="002354A1" w:rsidRDefault="008E7FE7" w:rsidP="005E5949">
            <w:pPr>
              <w:ind w:left="113"/>
              <w:jc w:val="center"/>
              <w:rPr>
                <w:b/>
              </w:rPr>
            </w:pPr>
            <w:r w:rsidRPr="002354A1">
              <w:rPr>
                <w:b/>
              </w:rPr>
              <w:t>Užduotis / veikla</w:t>
            </w:r>
          </w:p>
        </w:tc>
        <w:tc>
          <w:tcPr>
            <w:tcW w:w="5351" w:type="dxa"/>
          </w:tcPr>
          <w:p w:rsidR="008E7FE7" w:rsidRPr="002354A1" w:rsidRDefault="008E7FE7" w:rsidP="005E5949">
            <w:pPr>
              <w:jc w:val="center"/>
              <w:rPr>
                <w:b/>
              </w:rPr>
            </w:pPr>
            <w:r w:rsidRPr="002354A1">
              <w:rPr>
                <w:b/>
              </w:rPr>
              <w:t>Kaip ir kokius gebėjimus vaikai ugdosi?</w:t>
            </w:r>
          </w:p>
        </w:tc>
      </w:tr>
      <w:tr w:rsidR="00BE1E8B" w:rsidRPr="002354A1" w:rsidTr="00C57C06">
        <w:trPr>
          <w:trHeight w:val="1129"/>
        </w:trPr>
        <w:tc>
          <w:tcPr>
            <w:tcW w:w="4503" w:type="dxa"/>
            <w:vMerge w:val="restart"/>
          </w:tcPr>
          <w:p w:rsidR="008E7FE7" w:rsidRDefault="00E26178" w:rsidP="003152CD">
            <w:pPr>
              <w:ind w:firstLine="142"/>
              <w:jc w:val="both"/>
            </w:pPr>
            <w:r>
              <w:t>Prieš atvykstant vaikams</w:t>
            </w:r>
            <w:r w:rsidR="00676704">
              <w:t>,</w:t>
            </w:r>
            <w:r>
              <w:t xml:space="preserve"> </w:t>
            </w:r>
            <w:r w:rsidR="002505AB">
              <w:t xml:space="preserve">ant grindų įvairiomis kryptimis suklijuojamos </w:t>
            </w:r>
            <w:r w:rsidR="00676704">
              <w:t xml:space="preserve">skirtingo ilgio </w:t>
            </w:r>
            <w:r w:rsidR="002505AB">
              <w:t xml:space="preserve">spalvotos </w:t>
            </w:r>
            <w:r w:rsidR="00C57C06">
              <w:t>lipnios juostos linijos</w:t>
            </w:r>
            <w:r w:rsidR="002505AB">
              <w:t xml:space="preserve"> (žr. </w:t>
            </w:r>
            <w:r w:rsidR="00676704">
              <w:t>1 pav.</w:t>
            </w:r>
            <w:r w:rsidR="002505AB">
              <w:t>).</w:t>
            </w:r>
          </w:p>
          <w:p w:rsidR="00C57C06" w:rsidRDefault="00676704" w:rsidP="003152CD">
            <w:pPr>
              <w:ind w:firstLine="142"/>
              <w:jc w:val="both"/>
            </w:pPr>
            <w:r>
              <w:t>Atėję vaikai</w:t>
            </w:r>
            <w:r w:rsidR="00E26178">
              <w:t xml:space="preserve"> iš karto pastebi, kad </w:t>
            </w:r>
            <w:r>
              <w:t>aplinka</w:t>
            </w:r>
            <w:r w:rsidR="00E26178">
              <w:t xml:space="preserve"> yra pasikeitusi, jos grindys keistai išraizgytos įvairiaspalvėmis linijomis.</w:t>
            </w:r>
            <w:r w:rsidR="00860519">
              <w:t xml:space="preserve"> Su vaikais aptariama: </w:t>
            </w:r>
          </w:p>
          <w:p w:rsidR="00C57C06" w:rsidRDefault="00C57C06" w:rsidP="003152CD">
            <w:pPr>
              <w:pStyle w:val="Sraopastraipa"/>
              <w:numPr>
                <w:ilvl w:val="0"/>
                <w:numId w:val="15"/>
              </w:numPr>
              <w:jc w:val="both"/>
            </w:pPr>
            <w:r>
              <w:t>K</w:t>
            </w:r>
            <w:r w:rsidR="00860519">
              <w:t>as pasikeitė grupėje</w:t>
            </w:r>
            <w:r>
              <w:t>?</w:t>
            </w:r>
          </w:p>
          <w:p w:rsidR="00081BC1" w:rsidRDefault="00081BC1" w:rsidP="003152CD">
            <w:pPr>
              <w:pStyle w:val="Sraopastraipa"/>
              <w:numPr>
                <w:ilvl w:val="0"/>
                <w:numId w:val="15"/>
              </w:numPr>
              <w:jc w:val="both"/>
            </w:pPr>
            <w:r>
              <w:t>Kokių spalvų linijos?</w:t>
            </w:r>
          </w:p>
          <w:p w:rsidR="00C57C06" w:rsidRDefault="00081BC1" w:rsidP="003152CD">
            <w:pPr>
              <w:pStyle w:val="Sraopastraipa"/>
              <w:numPr>
                <w:ilvl w:val="0"/>
                <w:numId w:val="15"/>
              </w:numPr>
              <w:jc w:val="both"/>
            </w:pPr>
            <w:r>
              <w:t>Ar galėtume su linijomis</w:t>
            </w:r>
            <w:r w:rsidR="00C57C06">
              <w:t xml:space="preserve"> pažaisti? Kaip? </w:t>
            </w:r>
          </w:p>
          <w:p w:rsidR="006A6817" w:rsidRDefault="00E26178" w:rsidP="003152CD">
            <w:pPr>
              <w:ind w:firstLine="142"/>
              <w:jc w:val="both"/>
            </w:pPr>
            <w:r>
              <w:t xml:space="preserve">Vaikams siūloma pavaikščioti linijomis. </w:t>
            </w:r>
            <w:r w:rsidR="004C5B2D">
              <w:t>Jie skatinami</w:t>
            </w:r>
            <w:r w:rsidR="006A6817">
              <w:t xml:space="preserve"> išbandyti skirtingus judėjimo būdus (</w:t>
            </w:r>
            <w:r w:rsidR="003152CD">
              <w:t>atsitūpus</w:t>
            </w:r>
            <w:r w:rsidR="006A6817">
              <w:t>, rop</w:t>
            </w:r>
            <w:r w:rsidR="003152CD">
              <w:t>omis</w:t>
            </w:r>
            <w:r w:rsidR="006A6817">
              <w:t xml:space="preserve"> ir kt.) </w:t>
            </w:r>
            <w:r>
              <w:t xml:space="preserve">Vėliau galima pasiūlyti vaikams pasirinkti </w:t>
            </w:r>
            <w:r w:rsidR="003152CD">
              <w:t>kokios nors</w:t>
            </w:r>
            <w:r>
              <w:t xml:space="preserve"> </w:t>
            </w:r>
            <w:r w:rsidR="003152CD">
              <w:t xml:space="preserve">spalvos </w:t>
            </w:r>
            <w:r>
              <w:t>linijas ir pasivaikšč</w:t>
            </w:r>
            <w:r w:rsidR="00C57C06">
              <w:t>ioti</w:t>
            </w:r>
            <w:r w:rsidR="004C5B2D">
              <w:t xml:space="preserve"> tik jomis</w:t>
            </w:r>
            <w:r w:rsidR="00C57C06">
              <w:t>. Taip pat</w:t>
            </w:r>
            <w:r>
              <w:t xml:space="preserve"> </w:t>
            </w:r>
            <w:r w:rsidR="006A6817">
              <w:t>vaikai skatinami patys p</w:t>
            </w:r>
            <w:r w:rsidR="00BE1E8B">
              <w:t>asirinkti</w:t>
            </w:r>
            <w:r w:rsidR="003152CD">
              <w:t>, kokios spalvos</w:t>
            </w:r>
            <w:r w:rsidR="00C57C06">
              <w:t xml:space="preserve"> </w:t>
            </w:r>
            <w:r w:rsidR="00BE1E8B">
              <w:t>(</w:t>
            </w:r>
            <w:r w:rsidR="00C57C06">
              <w:t>spalvų</w:t>
            </w:r>
            <w:r w:rsidR="00BE1E8B">
              <w:t xml:space="preserve">) </w:t>
            </w:r>
            <w:r w:rsidR="00C57C06">
              <w:t>linijomis</w:t>
            </w:r>
            <w:r w:rsidR="00BE1E8B">
              <w:t xml:space="preserve"> ir būdais </w:t>
            </w:r>
            <w:r w:rsidR="00C57C06">
              <w:t>jie norėtų</w:t>
            </w:r>
            <w:r w:rsidR="006A6817">
              <w:t xml:space="preserve"> judėti.  </w:t>
            </w:r>
          </w:p>
          <w:p w:rsidR="00E26178" w:rsidRDefault="006A6817" w:rsidP="003152CD">
            <w:pPr>
              <w:ind w:firstLine="142"/>
              <w:jc w:val="both"/>
            </w:pPr>
            <w:r>
              <w:t xml:space="preserve">Išbandžius įvairius judėjimo būdus pedagogas pasiūlo dar vieną </w:t>
            </w:r>
            <w:r w:rsidR="00C57C06">
              <w:t>spalvotų linijų</w:t>
            </w:r>
            <w:r w:rsidR="00860519">
              <w:t xml:space="preserve"> panaudojimo </w:t>
            </w:r>
            <w:r w:rsidR="00C57C06">
              <w:t xml:space="preserve">būdą </w:t>
            </w:r>
            <w:r w:rsidR="00BE1E8B">
              <w:t>–</w:t>
            </w:r>
            <w:r w:rsidR="00C57C06">
              <w:t xml:space="preserve"> </w:t>
            </w:r>
            <w:r>
              <w:t>per šiaudelį pūsti kamuoliuką pasirinkta juosta.</w:t>
            </w:r>
            <w:r w:rsidR="00543AF8">
              <w:t xml:space="preserve"> </w:t>
            </w:r>
            <w:r w:rsidR="003152CD">
              <w:t>Taip vaikai</w:t>
            </w:r>
            <w:r w:rsidR="00543AF8">
              <w:t xml:space="preserve"> </w:t>
            </w:r>
            <w:r w:rsidR="00E87944">
              <w:t>skatinami</w:t>
            </w:r>
            <w:r w:rsidR="00BE1E8B">
              <w:t xml:space="preserve"> susitarti, </w:t>
            </w:r>
            <w:r w:rsidR="00543AF8">
              <w:t>padėti vienas kitam, jei kamuoliukas nusiriden</w:t>
            </w:r>
            <w:r w:rsidR="003152CD">
              <w:t>a</w:t>
            </w:r>
            <w:r w:rsidR="00543AF8">
              <w:t xml:space="preserve"> į draugo pusę, </w:t>
            </w:r>
            <w:r w:rsidR="00543AF8">
              <w:lastRenderedPageBreak/>
              <w:t>susitarti, jei pasir</w:t>
            </w:r>
            <w:r w:rsidR="003152CD">
              <w:t>enkamos tos pačios linijo</w:t>
            </w:r>
            <w:r w:rsidR="00543AF8">
              <w:t xml:space="preserve">s. </w:t>
            </w:r>
          </w:p>
          <w:p w:rsidR="00033C89" w:rsidRDefault="00033C89" w:rsidP="003152CD">
            <w:pPr>
              <w:ind w:firstLine="142"/>
              <w:jc w:val="both"/>
            </w:pPr>
            <w:r>
              <w:t xml:space="preserve">Veikla baigiama tuomet, kai vaikai pradeda rinktis kitas veiklas.  </w:t>
            </w:r>
          </w:p>
          <w:p w:rsidR="008E7FE7" w:rsidRPr="002354A1" w:rsidRDefault="008E7FE7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8E7FE7" w:rsidRPr="002354A1" w:rsidRDefault="00801233" w:rsidP="003152CD">
            <w:pPr>
              <w:ind w:firstLine="142"/>
              <w:jc w:val="both"/>
            </w:pPr>
            <w:r w:rsidRPr="002354A1">
              <w:lastRenderedPageBreak/>
              <w:t xml:space="preserve">Veiklos metu ugdomi </w:t>
            </w:r>
            <w:r>
              <w:rPr>
                <w:b/>
                <w:i/>
                <w:color w:val="31849B" w:themeColor="accent5" w:themeShade="BF"/>
              </w:rPr>
              <w:t>sveikatos ir judėjimo gebėjimai</w:t>
            </w:r>
            <w:r w:rsidR="003152CD">
              <w:rPr>
                <w:color w:val="31849B" w:themeColor="accent5" w:themeShade="BF"/>
              </w:rPr>
              <w:t xml:space="preserve"> –</w:t>
            </w:r>
            <w:r>
              <w:rPr>
                <w:b/>
                <w:i/>
                <w:color w:val="31849B" w:themeColor="accent5" w:themeShade="BF"/>
              </w:rPr>
              <w:t xml:space="preserve"> </w:t>
            </w:r>
            <w:r w:rsidR="00BE1E8B">
              <w:t>eidami</w:t>
            </w:r>
            <w:r w:rsidRPr="00801233">
              <w:t xml:space="preserve"> siauru paviršiumi </w:t>
            </w:r>
            <w:r w:rsidR="00BE1E8B">
              <w:t>vaikai lavin</w:t>
            </w:r>
            <w:r w:rsidR="003152CD">
              <w:t>a</w:t>
            </w:r>
            <w:r w:rsidR="00BE1E8B">
              <w:t xml:space="preserve"> balansavimo įgūdžius</w:t>
            </w:r>
            <w:r w:rsidR="00081BC1">
              <w:t xml:space="preserve">, </w:t>
            </w:r>
            <w:r w:rsidR="003152CD">
              <w:t>reikalingus</w:t>
            </w:r>
            <w:r w:rsidR="00081BC1">
              <w:t xml:space="preserve"> ruošiantis </w:t>
            </w:r>
            <w:r w:rsidR="00325E4F">
              <w:t xml:space="preserve">minti </w:t>
            </w:r>
            <w:r w:rsidRPr="00801233">
              <w:t>dviratuką.</w:t>
            </w:r>
            <w:r w:rsidRPr="00801233">
              <w:rPr>
                <w:b/>
                <w:i/>
              </w:rPr>
              <w:t xml:space="preserve"> </w:t>
            </w:r>
            <w:r w:rsidR="00325E4F">
              <w:t>Eidami skirtingomis kryptimis vaikai lavin</w:t>
            </w:r>
            <w:r w:rsidR="003152CD">
              <w:t>a</w:t>
            </w:r>
            <w:r w:rsidR="00325E4F">
              <w:t xml:space="preserve"> orientavimo</w:t>
            </w:r>
            <w:r w:rsidR="003152CD">
              <w:t>si</w:t>
            </w:r>
            <w:r w:rsidR="00325E4F">
              <w:t xml:space="preserve"> erdvėje įgūdžius. </w:t>
            </w:r>
            <w:r w:rsidR="00B9434E">
              <w:t>Pū</w:t>
            </w:r>
            <w:r w:rsidR="00BE1E8B">
              <w:t>sdami per šiaudelį vaikai stiprin</w:t>
            </w:r>
            <w:r w:rsidR="003152CD">
              <w:t>a</w:t>
            </w:r>
            <w:r w:rsidR="00B9434E">
              <w:t xml:space="preserve"> stambiuosius </w:t>
            </w:r>
            <w:r w:rsidR="00410600">
              <w:t xml:space="preserve">ir smulkiuosius </w:t>
            </w:r>
            <w:r w:rsidR="00B9434E">
              <w:t xml:space="preserve">raumenis, </w:t>
            </w:r>
            <w:r w:rsidR="00BE1E8B">
              <w:t>lavin</w:t>
            </w:r>
            <w:r w:rsidR="003152CD">
              <w:t>a</w:t>
            </w:r>
            <w:r w:rsidR="00BE1E8B">
              <w:t xml:space="preserve"> rankos ir akies koordinaciją.</w:t>
            </w:r>
          </w:p>
        </w:tc>
      </w:tr>
      <w:tr w:rsidR="00BE1E8B" w:rsidRPr="002354A1" w:rsidTr="00033C89">
        <w:trPr>
          <w:trHeight w:val="951"/>
        </w:trPr>
        <w:tc>
          <w:tcPr>
            <w:tcW w:w="4503" w:type="dxa"/>
            <w:vMerge/>
          </w:tcPr>
          <w:p w:rsidR="00410600" w:rsidRPr="002354A1" w:rsidRDefault="00410600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410600" w:rsidRPr="002354A1" w:rsidRDefault="00410600" w:rsidP="003152CD">
            <w:pPr>
              <w:ind w:firstLine="142"/>
              <w:jc w:val="both"/>
            </w:pPr>
            <w:r>
              <w:t>Savarankiškai rinkdamiesi judėjimo kryptį, būdus</w:t>
            </w:r>
            <w:r w:rsidR="003152CD">
              <w:t>,</w:t>
            </w:r>
            <w:r>
              <w:t xml:space="preserve"> linijų spalvas, vaikai ugdosi </w:t>
            </w:r>
            <w:r w:rsidRPr="00410600">
              <w:rPr>
                <w:b/>
                <w:i/>
                <w:color w:val="31849B" w:themeColor="accent5" w:themeShade="BF"/>
              </w:rPr>
              <w:t>iniciatyvumą</w:t>
            </w:r>
            <w:r w:rsidRPr="003152CD">
              <w:t>,</w:t>
            </w:r>
            <w:r w:rsidRPr="00410600">
              <w:rPr>
                <w:b/>
                <w:i/>
                <w:color w:val="31849B" w:themeColor="accent5" w:themeShade="BF"/>
              </w:rPr>
              <w:t xml:space="preserve"> atkaklumą</w:t>
            </w:r>
            <w:r w:rsidRPr="003152CD">
              <w:t>,</w:t>
            </w:r>
            <w:r>
              <w:rPr>
                <w:b/>
                <w:i/>
                <w:color w:val="31849B" w:themeColor="accent5" w:themeShade="BF"/>
              </w:rPr>
              <w:t xml:space="preserve"> </w:t>
            </w:r>
            <w:r w:rsidRPr="00410600">
              <w:rPr>
                <w:b/>
                <w:i/>
                <w:color w:val="31849B" w:themeColor="accent5" w:themeShade="BF"/>
              </w:rPr>
              <w:t>pradeda formuoti</w:t>
            </w:r>
            <w:r>
              <w:rPr>
                <w:b/>
                <w:i/>
                <w:color w:val="31849B" w:themeColor="accent5" w:themeShade="BF"/>
              </w:rPr>
              <w:t>s</w:t>
            </w:r>
            <w:r w:rsidRPr="00410600">
              <w:rPr>
                <w:b/>
                <w:i/>
                <w:color w:val="31849B" w:themeColor="accent5" w:themeShade="BF"/>
              </w:rPr>
              <w:t xml:space="preserve"> </w:t>
            </w:r>
            <w:r w:rsidR="004C5B2D">
              <w:rPr>
                <w:b/>
                <w:i/>
                <w:color w:val="31849B" w:themeColor="accent5" w:themeShade="BF"/>
              </w:rPr>
              <w:t xml:space="preserve">jų </w:t>
            </w:r>
            <w:r w:rsidRPr="00410600">
              <w:rPr>
                <w:b/>
                <w:i/>
                <w:color w:val="31849B" w:themeColor="accent5" w:themeShade="BF"/>
              </w:rPr>
              <w:t xml:space="preserve">mokėjimo mokytis </w:t>
            </w:r>
            <w:r w:rsidR="00543AF8" w:rsidRPr="00410600">
              <w:rPr>
                <w:b/>
                <w:i/>
                <w:color w:val="31849B" w:themeColor="accent5" w:themeShade="BF"/>
              </w:rPr>
              <w:t>gebėjim</w:t>
            </w:r>
            <w:r w:rsidR="00B73C47">
              <w:rPr>
                <w:b/>
                <w:i/>
                <w:color w:val="31849B" w:themeColor="accent5" w:themeShade="BF"/>
              </w:rPr>
              <w:t>ai</w:t>
            </w:r>
            <w:r w:rsidR="00B73C47" w:rsidRPr="003152CD">
              <w:t>.</w:t>
            </w:r>
          </w:p>
        </w:tc>
      </w:tr>
      <w:tr w:rsidR="00BE1E8B" w:rsidRPr="002354A1" w:rsidTr="00033C89">
        <w:trPr>
          <w:trHeight w:val="951"/>
        </w:trPr>
        <w:tc>
          <w:tcPr>
            <w:tcW w:w="4503" w:type="dxa"/>
            <w:vMerge/>
          </w:tcPr>
          <w:p w:rsidR="008E7FE7" w:rsidRPr="002354A1" w:rsidRDefault="008E7FE7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8E7FE7" w:rsidRPr="00407FC2" w:rsidRDefault="008E7FE7" w:rsidP="003152CD">
            <w:pPr>
              <w:ind w:firstLine="142"/>
              <w:jc w:val="both"/>
            </w:pPr>
            <w:r w:rsidRPr="002354A1">
              <w:t xml:space="preserve">Veiklos metu ugdomi </w:t>
            </w:r>
            <w:r w:rsidRPr="002354A1">
              <w:rPr>
                <w:b/>
                <w:i/>
                <w:color w:val="31849B" w:themeColor="accent5" w:themeShade="BF"/>
              </w:rPr>
              <w:t>komunikavimo gebėjimai</w:t>
            </w:r>
            <w:r w:rsidR="003152CD">
              <w:rPr>
                <w:b/>
                <w:color w:val="31849B" w:themeColor="accent5" w:themeShade="BF"/>
              </w:rPr>
              <w:t xml:space="preserve"> </w:t>
            </w:r>
            <w:r w:rsidR="003152CD" w:rsidRPr="003152CD">
              <w:rPr>
                <w:b/>
              </w:rPr>
              <w:t>–</w:t>
            </w:r>
            <w:r w:rsidRPr="003152CD">
              <w:rPr>
                <w:b/>
              </w:rPr>
              <w:t xml:space="preserve"> </w:t>
            </w:r>
            <w:r w:rsidR="00407FC2">
              <w:t>a</w:t>
            </w:r>
            <w:r w:rsidR="00860519" w:rsidRPr="00407FC2">
              <w:t>ptardami pasikeitusią aplinką v</w:t>
            </w:r>
            <w:r w:rsidR="00410600">
              <w:t>aikai skatinami pastebėti</w:t>
            </w:r>
            <w:r w:rsidR="00407FC2" w:rsidRPr="00407FC2">
              <w:t xml:space="preserve">, </w:t>
            </w:r>
            <w:r w:rsidR="00410600">
              <w:t>reikšti savo nuomonę</w:t>
            </w:r>
            <w:r w:rsidR="00BE1E8B">
              <w:t>.</w:t>
            </w:r>
            <w:r w:rsidR="003152CD">
              <w:t xml:space="preserve">  Taip pat</w:t>
            </w:r>
            <w:r w:rsidR="00410600">
              <w:t xml:space="preserve"> lavin</w:t>
            </w:r>
            <w:r w:rsidR="003152CD">
              <w:t>a</w:t>
            </w:r>
            <w:r w:rsidR="004C5B2D">
              <w:t>mi</w:t>
            </w:r>
            <w:r w:rsidR="00410600">
              <w:t xml:space="preserve"> kalbos klausymosi ir supratimo įgūdži</w:t>
            </w:r>
            <w:r w:rsidR="004C5B2D">
              <w:t>ai</w:t>
            </w:r>
            <w:r w:rsidR="00543AF8">
              <w:t xml:space="preserve">.  </w:t>
            </w:r>
            <w:r w:rsidR="00407FC2">
              <w:t xml:space="preserve"> </w:t>
            </w:r>
          </w:p>
          <w:p w:rsidR="008E7FE7" w:rsidRPr="002354A1" w:rsidRDefault="00BE1E8B" w:rsidP="003152CD">
            <w:pPr>
              <w:ind w:firstLine="142"/>
              <w:jc w:val="both"/>
            </w:pPr>
            <w:r>
              <w:t>Pūsdami per šiaudelį vaikai stiprin</w:t>
            </w:r>
            <w:r w:rsidR="003152CD">
              <w:t>a</w:t>
            </w:r>
            <w:r>
              <w:t xml:space="preserve"> lūpų ir liežuvio raumen</w:t>
            </w:r>
            <w:r w:rsidR="003152CD">
              <w:t>i</w:t>
            </w:r>
            <w:r>
              <w:t xml:space="preserve">s, </w:t>
            </w:r>
            <w:r w:rsidR="003152CD">
              <w:t>svarbiu</w:t>
            </w:r>
            <w:r>
              <w:t>s skaitymo įgūdžių formavimuisi.</w:t>
            </w:r>
          </w:p>
        </w:tc>
      </w:tr>
      <w:tr w:rsidR="00BE1E8B" w:rsidRPr="002354A1" w:rsidTr="00033C89">
        <w:trPr>
          <w:trHeight w:val="1052"/>
        </w:trPr>
        <w:tc>
          <w:tcPr>
            <w:tcW w:w="4503" w:type="dxa"/>
            <w:vMerge/>
          </w:tcPr>
          <w:p w:rsidR="008E7FE7" w:rsidRPr="002354A1" w:rsidRDefault="008E7FE7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8E7FE7" w:rsidRPr="002354A1" w:rsidRDefault="008E7FE7" w:rsidP="003152CD">
            <w:pPr>
              <w:ind w:firstLine="142"/>
              <w:jc w:val="both"/>
            </w:pPr>
            <w:r w:rsidRPr="002354A1">
              <w:t xml:space="preserve">Veiklos metu ugdomi </w:t>
            </w:r>
            <w:r w:rsidRPr="002354A1">
              <w:rPr>
                <w:b/>
                <w:i/>
                <w:color w:val="31849B" w:themeColor="accent5" w:themeShade="BF"/>
              </w:rPr>
              <w:t>kūrybiškumo gebėjimai</w:t>
            </w:r>
            <w:r w:rsidR="003152CD">
              <w:rPr>
                <w:b/>
                <w:color w:val="31849B" w:themeColor="accent5" w:themeShade="BF"/>
              </w:rPr>
              <w:t xml:space="preserve"> </w:t>
            </w:r>
            <w:r w:rsidR="003152CD">
              <w:t>–</w:t>
            </w:r>
            <w:r w:rsidRPr="002354A1">
              <w:rPr>
                <w:color w:val="31849B" w:themeColor="accent5" w:themeShade="BF"/>
              </w:rPr>
              <w:t xml:space="preserve"> </w:t>
            </w:r>
            <w:r w:rsidR="00543AF8" w:rsidRPr="00543AF8">
              <w:t>laisvai rinkdamiesi judėjimo kryptis vaikai k</w:t>
            </w:r>
            <w:r w:rsidR="003152CD">
              <w:t>uria</w:t>
            </w:r>
            <w:r w:rsidR="00543AF8" w:rsidRPr="00543AF8">
              <w:t xml:space="preserve"> savas judėjimo schemas (</w:t>
            </w:r>
            <w:r w:rsidR="003152CD">
              <w:t xml:space="preserve">eina </w:t>
            </w:r>
            <w:r w:rsidR="00543AF8" w:rsidRPr="00543AF8">
              <w:t>ratu, staiga kei</w:t>
            </w:r>
            <w:r w:rsidR="003152CD">
              <w:t>čia</w:t>
            </w:r>
            <w:r w:rsidR="00543AF8" w:rsidRPr="00543AF8">
              <w:t xml:space="preserve"> </w:t>
            </w:r>
            <w:r w:rsidR="00273B3D">
              <w:t xml:space="preserve">linijos </w:t>
            </w:r>
            <w:r w:rsidR="00543AF8" w:rsidRPr="00543AF8">
              <w:t>spalvą, kry</w:t>
            </w:r>
            <w:r w:rsidR="003152CD">
              <w:t>p</w:t>
            </w:r>
            <w:r w:rsidR="00543AF8" w:rsidRPr="00543AF8">
              <w:t>tį</w:t>
            </w:r>
            <w:r w:rsidR="003152CD">
              <w:t>)</w:t>
            </w:r>
            <w:r w:rsidR="00543AF8" w:rsidRPr="00543AF8">
              <w:t xml:space="preserve">.   </w:t>
            </w:r>
          </w:p>
        </w:tc>
      </w:tr>
      <w:tr w:rsidR="00BE1E8B" w:rsidRPr="002354A1" w:rsidTr="00033C89">
        <w:trPr>
          <w:trHeight w:val="1187"/>
        </w:trPr>
        <w:tc>
          <w:tcPr>
            <w:tcW w:w="4503" w:type="dxa"/>
            <w:vMerge/>
          </w:tcPr>
          <w:p w:rsidR="008E7FE7" w:rsidRPr="002354A1" w:rsidRDefault="008E7FE7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8E7FE7" w:rsidRPr="002354A1" w:rsidRDefault="008E7FE7" w:rsidP="003152CD">
            <w:pPr>
              <w:ind w:firstLine="142"/>
              <w:jc w:val="both"/>
              <w:rPr>
                <w:b/>
                <w:i/>
                <w:sz w:val="22"/>
                <w:szCs w:val="22"/>
              </w:rPr>
            </w:pPr>
            <w:r w:rsidRPr="002354A1">
              <w:t>Veiklos metu ugdomi</w:t>
            </w:r>
            <w:r w:rsidRPr="002354A1">
              <w:rPr>
                <w:i/>
              </w:rPr>
              <w:t xml:space="preserve"> </w:t>
            </w:r>
            <w:r w:rsidR="00801233">
              <w:rPr>
                <w:b/>
                <w:i/>
                <w:color w:val="31849B" w:themeColor="accent5" w:themeShade="BF"/>
              </w:rPr>
              <w:t xml:space="preserve">pažinimo </w:t>
            </w:r>
            <w:r w:rsidRPr="002354A1">
              <w:rPr>
                <w:b/>
                <w:i/>
                <w:color w:val="31849B" w:themeColor="accent5" w:themeShade="BF"/>
              </w:rPr>
              <w:t>gebėjimai</w:t>
            </w:r>
            <w:r w:rsidR="003152CD">
              <w:rPr>
                <w:b/>
                <w:color w:val="31849B" w:themeColor="accent5" w:themeShade="BF"/>
              </w:rPr>
              <w:t xml:space="preserve"> </w:t>
            </w:r>
            <w:r w:rsidR="003152CD" w:rsidRPr="003152CD">
              <w:t>–</w:t>
            </w:r>
            <w:r w:rsidR="003152CD">
              <w:t xml:space="preserve"> vaikai</w:t>
            </w:r>
            <w:r w:rsidR="00BE1E8B">
              <w:t xml:space="preserve"> </w:t>
            </w:r>
            <w:r w:rsidR="003152CD">
              <w:t>ugdo</w:t>
            </w:r>
            <w:r w:rsidR="00BB6BBB">
              <w:t>si spalvos, formos pažinimo ir įvardi</w:t>
            </w:r>
            <w:r w:rsidR="003152CD">
              <w:t>j</w:t>
            </w:r>
            <w:r w:rsidR="00BB6BBB">
              <w:t>imo įgūdžius, gebėjim</w:t>
            </w:r>
            <w:r w:rsidR="003152CD">
              <w:t>ą sukoncentruoti dėmesį</w:t>
            </w:r>
            <w:r w:rsidR="00BB6BBB">
              <w:t xml:space="preserve"> ruošiantis atlikti tam tikrą veiklą (eiti linija, pūsti kamuoliuką).</w:t>
            </w:r>
          </w:p>
        </w:tc>
      </w:tr>
      <w:tr w:rsidR="00BE1E8B" w:rsidRPr="002354A1" w:rsidTr="00033C89">
        <w:trPr>
          <w:trHeight w:val="1623"/>
        </w:trPr>
        <w:tc>
          <w:tcPr>
            <w:tcW w:w="4503" w:type="dxa"/>
            <w:vMerge/>
          </w:tcPr>
          <w:p w:rsidR="008E7FE7" w:rsidRPr="002354A1" w:rsidRDefault="008E7FE7" w:rsidP="003152CD">
            <w:pPr>
              <w:ind w:firstLine="142"/>
              <w:jc w:val="both"/>
            </w:pPr>
          </w:p>
        </w:tc>
        <w:tc>
          <w:tcPr>
            <w:tcW w:w="5351" w:type="dxa"/>
          </w:tcPr>
          <w:p w:rsidR="00801233" w:rsidRPr="002354A1" w:rsidRDefault="00801233" w:rsidP="003152CD">
            <w:pPr>
              <w:ind w:firstLine="142"/>
              <w:jc w:val="both"/>
              <w:rPr>
                <w:b/>
                <w:i/>
                <w:sz w:val="22"/>
                <w:szCs w:val="22"/>
              </w:rPr>
            </w:pPr>
            <w:r w:rsidRPr="002354A1">
              <w:t>Veiklos metu ugdomi</w:t>
            </w:r>
            <w:r w:rsidRPr="002354A1">
              <w:rPr>
                <w:i/>
              </w:rPr>
              <w:t xml:space="preserve"> </w:t>
            </w:r>
            <w:r w:rsidRPr="002354A1">
              <w:rPr>
                <w:b/>
                <w:i/>
                <w:color w:val="31849B" w:themeColor="accent5" w:themeShade="BF"/>
              </w:rPr>
              <w:t>socialiniai gebėjimai</w:t>
            </w:r>
            <w:r w:rsidR="003152CD">
              <w:rPr>
                <w:b/>
                <w:color w:val="31849B" w:themeColor="accent5" w:themeShade="BF"/>
              </w:rPr>
              <w:t xml:space="preserve"> </w:t>
            </w:r>
            <w:r w:rsidR="003152CD" w:rsidRPr="003152CD">
              <w:t>–</w:t>
            </w:r>
            <w:r w:rsidRPr="003152CD">
              <w:t xml:space="preserve"> </w:t>
            </w:r>
            <w:r w:rsidR="00081BC1">
              <w:t xml:space="preserve">išbandydami skirtingus judėjimo būdus vaikai </w:t>
            </w:r>
            <w:r w:rsidR="00B9434E">
              <w:t>įgyja</w:t>
            </w:r>
            <w:r w:rsidR="00081BC1">
              <w:t xml:space="preserve"> naujos patirties, pradeda labiau pasitikėti savimi, </w:t>
            </w:r>
            <w:r w:rsidR="004C5B2D">
              <w:t>tampa drąsesni</w:t>
            </w:r>
            <w:r w:rsidR="00B9434E">
              <w:t>.</w:t>
            </w:r>
          </w:p>
          <w:p w:rsidR="00801233" w:rsidRPr="00B9434E" w:rsidRDefault="003152CD" w:rsidP="003152CD">
            <w:pPr>
              <w:ind w:firstLine="142"/>
              <w:jc w:val="both"/>
              <w:rPr>
                <w:color w:val="FF0000"/>
              </w:rPr>
            </w:pPr>
            <w:r>
              <w:t>Pūsdami kamuoliuką vaikai reiškia</w:t>
            </w:r>
            <w:r w:rsidR="00543AF8">
              <w:t xml:space="preserve"> skirtingas emocijas (džiaugsmą, liūdesį, nusivyl</w:t>
            </w:r>
            <w:r>
              <w:t>imą, pasitenkinimą ir kt.), ugdo</w:t>
            </w:r>
            <w:r w:rsidR="00543AF8">
              <w:t xml:space="preserve">si </w:t>
            </w:r>
            <w:r w:rsidR="00BE1E8B">
              <w:t xml:space="preserve">susitarimo, </w:t>
            </w:r>
            <w:r w:rsidR="00543AF8">
              <w:t>pagalbos vienas kitam įgūdžius.</w:t>
            </w:r>
          </w:p>
        </w:tc>
      </w:tr>
      <w:tr w:rsidR="00033C89" w:rsidRPr="00033C89" w:rsidTr="00033C89">
        <w:tc>
          <w:tcPr>
            <w:tcW w:w="9854" w:type="dxa"/>
            <w:gridSpan w:val="2"/>
          </w:tcPr>
          <w:p w:rsidR="00033C89" w:rsidRDefault="00033C89" w:rsidP="00F147EC">
            <w:pPr>
              <w:jc w:val="both"/>
              <w:rPr>
                <w:b/>
                <w:i/>
              </w:rPr>
            </w:pPr>
            <w:r w:rsidRPr="00033C89">
              <w:rPr>
                <w:b/>
                <w:i/>
              </w:rPr>
              <w:lastRenderedPageBreak/>
              <w:t xml:space="preserve">Ugdymo gairės </w:t>
            </w:r>
          </w:p>
          <w:p w:rsidR="00033C89" w:rsidRPr="00033C89" w:rsidRDefault="00E87944" w:rsidP="003152CD">
            <w:pPr>
              <w:ind w:firstLine="284"/>
              <w:jc w:val="both"/>
            </w:pPr>
            <w:r>
              <w:t>Vaikų pusiausvyros gebėjim</w:t>
            </w:r>
            <w:r w:rsidR="003152CD">
              <w:t>ams ugdyt</w:t>
            </w:r>
            <w:r>
              <w:t>i</w:t>
            </w:r>
            <w:r w:rsidR="000262DB">
              <w:t xml:space="preserve"> </w:t>
            </w:r>
            <w:r>
              <w:t>galima panaši</w:t>
            </w:r>
            <w:r w:rsidR="003152CD">
              <w:t>a veikla užsiimti</w:t>
            </w:r>
            <w:r>
              <w:t xml:space="preserve"> ir lauke. </w:t>
            </w:r>
            <w:r w:rsidR="000262DB">
              <w:t>Pasivaikščiojimo metu</w:t>
            </w:r>
            <w:r w:rsidR="00033C89">
              <w:t xml:space="preserve"> vaikams </w:t>
            </w:r>
            <w:r w:rsidR="003152CD">
              <w:t xml:space="preserve">siūloma </w:t>
            </w:r>
            <w:r w:rsidR="00033C89">
              <w:t xml:space="preserve">pasidaryti takus iš medinių </w:t>
            </w:r>
            <w:r w:rsidR="000262DB">
              <w:t>(</w:t>
            </w:r>
            <w:r w:rsidR="00033C89">
              <w:t>plastmasinių</w:t>
            </w:r>
            <w:r w:rsidR="000262DB">
              <w:t>)</w:t>
            </w:r>
            <w:r w:rsidR="00033C89">
              <w:t xml:space="preserve"> juostų (nusitiesti ir pereiti juostą)</w:t>
            </w:r>
            <w:r w:rsidR="00374CD1">
              <w:t>.</w:t>
            </w:r>
            <w:r w:rsidR="00033C89">
              <w:t xml:space="preserve"> Juostų gali</w:t>
            </w:r>
            <w:r w:rsidR="00374CD1">
              <w:t>ma</w:t>
            </w:r>
            <w:r w:rsidR="00033C89">
              <w:t xml:space="preserve"> rinkti</w:t>
            </w:r>
            <w:r>
              <w:t>s</w:t>
            </w:r>
            <w:r w:rsidR="00033C89">
              <w:t xml:space="preserve"> vieną ar kelias. Vaikai skatinami juostą persikelti.</w:t>
            </w:r>
            <w:r>
              <w:t xml:space="preserve"> Taip pat galima i</w:t>
            </w:r>
            <w:r w:rsidR="00081BC1">
              <w:t>šnaudoti smėlio dėžės kraštus</w:t>
            </w:r>
            <w:r>
              <w:t>, kurie puikiai tinka ir saugaus judėjimo įgūdži</w:t>
            </w:r>
            <w:r w:rsidR="003152CD">
              <w:t>ams ugdyt</w:t>
            </w:r>
            <w:r>
              <w:t>i</w:t>
            </w:r>
            <w:r w:rsidR="00DD62ED">
              <w:t>s</w:t>
            </w:r>
            <w:r>
              <w:t>.</w:t>
            </w:r>
            <w:r w:rsidR="00081BC1">
              <w:t xml:space="preserve"> </w:t>
            </w:r>
          </w:p>
        </w:tc>
      </w:tr>
    </w:tbl>
    <w:p w:rsidR="00033C89" w:rsidRDefault="00033C89" w:rsidP="008E7FE7">
      <w:pPr>
        <w:rPr>
          <w:b/>
          <w:i/>
        </w:rPr>
      </w:pPr>
    </w:p>
    <w:p w:rsidR="008E7FE7" w:rsidRPr="002354A1" w:rsidRDefault="008E7FE7" w:rsidP="008E7FE7">
      <w:pPr>
        <w:rPr>
          <w:b/>
          <w:i/>
        </w:rPr>
      </w:pPr>
      <w:r w:rsidRPr="002354A1">
        <w:rPr>
          <w:b/>
          <w:i/>
        </w:rPr>
        <w:t xml:space="preserve">Komentarai </w:t>
      </w:r>
    </w:p>
    <w:p w:rsidR="008E7FE7" w:rsidRPr="002354A1" w:rsidRDefault="008E7FE7" w:rsidP="008E7FE7">
      <w:pPr>
        <w:ind w:left="113"/>
        <w:jc w:val="both"/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CC716" wp14:editId="6BDE7E04">
                <wp:simplePos x="0" y="0"/>
                <wp:positionH relativeFrom="column">
                  <wp:posOffset>-322255</wp:posOffset>
                </wp:positionH>
                <wp:positionV relativeFrom="paragraph">
                  <wp:posOffset>56635</wp:posOffset>
                </wp:positionV>
                <wp:extent cx="6170141" cy="2100649"/>
                <wp:effectExtent l="19050" t="19050" r="40640" b="280670"/>
                <wp:wrapNone/>
                <wp:docPr id="6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0141" cy="2100649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FE7" w:rsidRDefault="002505AB" w:rsidP="008E7FE7">
                            <w:pPr>
                              <w:jc w:val="both"/>
                            </w:pPr>
                            <w:r>
                              <w:t>Galima pasirinkti atskirą plotą grupėje, kuriame bus suklijuo</w:t>
                            </w:r>
                            <w:r w:rsidR="000262DB">
                              <w:t>tos spalvotų juostų linijos</w:t>
                            </w:r>
                            <w:r>
                              <w:t>, kuri</w:t>
                            </w:r>
                            <w:r w:rsidR="000262DB">
                              <w:t>o</w:t>
                            </w:r>
                            <w:r>
                              <w:t>s galėtų būti uždengt</w:t>
                            </w:r>
                            <w:r w:rsidR="00374CD1">
                              <w:t>o</w:t>
                            </w:r>
                            <w:r>
                              <w:t>s. Tokiu būd</w:t>
                            </w:r>
                            <w:r w:rsidR="00374CD1">
                              <w:t>u pasiūlymas eiti</w:t>
                            </w:r>
                            <w:r w:rsidR="00E26178">
                              <w:t xml:space="preserve"> šiomis juostomis </w:t>
                            </w:r>
                            <w:r w:rsidR="004C5B2D">
                              <w:t xml:space="preserve">vaikams </w:t>
                            </w:r>
                            <w:r w:rsidR="00E26178">
                              <w:t>būtų netikėta</w:t>
                            </w:r>
                            <w:r w:rsidR="00E87944">
                              <w:t xml:space="preserve"> staigmena. T</w:t>
                            </w:r>
                            <w:r w:rsidR="00E26178">
                              <w:t>ai sukeltų įvairių džiugių emocijų, naujų įspūdžių ir pamąstymų</w:t>
                            </w:r>
                            <w:r w:rsidR="00374CD1">
                              <w:t>,</w:t>
                            </w:r>
                            <w:r w:rsidR="00E26178">
                              <w:t xml:space="preserve"> kas tai ir kam to reikia.   </w:t>
                            </w:r>
                          </w:p>
                          <w:p w:rsidR="00BB6BBB" w:rsidRPr="00B776F1" w:rsidRDefault="00BB6BBB" w:rsidP="008E7FE7">
                            <w:pPr>
                              <w:jc w:val="both"/>
                            </w:pPr>
                            <w:r>
                              <w:t>Linijos gali likti tam tikram laikui, kol vaikai domėsis ir norės jomis judėti.</w:t>
                            </w:r>
                          </w:p>
                          <w:p w:rsidR="008E7FE7" w:rsidRDefault="008E7FE7" w:rsidP="008E7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6" o:spid="_x0000_s1026" type="#_x0000_t63" style="position:absolute;left:0;text-align:left;margin-left:-25.35pt;margin-top:4.45pt;width:485.85pt;height:1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" adj="6300,24300" fillcolor="window" strokecolor="#f79646" strokeweight="2pt">
                <v:path arrowok="t"/>
                <v:textbox>
                  <w:txbxContent>
                    <w:p w:rsidR="008E7FE7" w:rsidRDefault="002505AB" w:rsidP="008E7FE7">
                      <w:pPr>
                        <w:jc w:val="both"/>
                      </w:pPr>
                      <w:r>
                        <w:t>Galima pasirinkti atskirą plotą grupėje, kuriame bus suklijuo</w:t>
                      </w:r>
                      <w:r w:rsidR="000262DB">
                        <w:t>tos spalvotų juostų linijos</w:t>
                      </w:r>
                      <w:r>
                        <w:t>, kuri</w:t>
                      </w:r>
                      <w:r w:rsidR="000262DB">
                        <w:t>o</w:t>
                      </w:r>
                      <w:r>
                        <w:t>s galėtų būti uždengt</w:t>
                      </w:r>
                      <w:r w:rsidR="00374CD1">
                        <w:t>o</w:t>
                      </w:r>
                      <w:r>
                        <w:t>s. Tokiu būd</w:t>
                      </w:r>
                      <w:r w:rsidR="00374CD1">
                        <w:t>u pasiūlymas eiti</w:t>
                      </w:r>
                      <w:r w:rsidR="00E26178">
                        <w:t xml:space="preserve"> šiomis juostomis </w:t>
                      </w:r>
                      <w:r w:rsidR="004C5B2D">
                        <w:t xml:space="preserve">vaikams </w:t>
                      </w:r>
                      <w:r w:rsidR="00E26178">
                        <w:t>būtų netikėta</w:t>
                      </w:r>
                      <w:r w:rsidR="00E87944">
                        <w:t xml:space="preserve"> staigmena. T</w:t>
                      </w:r>
                      <w:r w:rsidR="00E26178">
                        <w:t>ai sukeltų įvairių džiugių emocijų, naujų įspūdžių ir pamąstymų</w:t>
                      </w:r>
                      <w:r w:rsidR="00374CD1">
                        <w:t>,</w:t>
                      </w:r>
                      <w:r w:rsidR="00E26178">
                        <w:t xml:space="preserve"> kas tai ir kam to reikia.   </w:t>
                      </w:r>
                    </w:p>
                    <w:p w:rsidR="00BB6BBB" w:rsidRPr="00B776F1" w:rsidRDefault="00BB6BBB" w:rsidP="008E7FE7">
                      <w:pPr>
                        <w:jc w:val="both"/>
                      </w:pPr>
                      <w:r>
                        <w:t>Linijos gali likti tam tikram laikui, kol vaikai domėsis ir norės jomis judėti.</w:t>
                      </w:r>
                    </w:p>
                    <w:p w:rsidR="008E7FE7" w:rsidRDefault="008E7FE7" w:rsidP="008E7FE7"/>
                  </w:txbxContent>
                </v:textbox>
              </v:shape>
            </w:pict>
          </mc:Fallback>
        </mc:AlternateContent>
      </w: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8E7FE7" w:rsidRPr="002354A1" w:rsidRDefault="00676704" w:rsidP="008E7FE7">
      <w:pPr>
        <w:jc w:val="both"/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564A" wp14:editId="691C3204">
                <wp:simplePos x="0" y="0"/>
                <wp:positionH relativeFrom="column">
                  <wp:posOffset>-81915</wp:posOffset>
                </wp:positionH>
                <wp:positionV relativeFrom="paragraph">
                  <wp:posOffset>87630</wp:posOffset>
                </wp:positionV>
                <wp:extent cx="6122670" cy="1887855"/>
                <wp:effectExtent l="19050" t="19050" r="30480" b="264795"/>
                <wp:wrapNone/>
                <wp:docPr id="5" name="Ovalinis paaiškinim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188785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FE7" w:rsidRDefault="00E26178" w:rsidP="008E7FE7">
                            <w:pPr>
                              <w:jc w:val="both"/>
                            </w:pPr>
                            <w:r>
                              <w:t>Tie</w:t>
                            </w:r>
                            <w:r w:rsidR="00E87944">
                              <w:t>siant linijas svarbu</w:t>
                            </w:r>
                            <w:r w:rsidR="00374CD1">
                              <w:t xml:space="preserve"> apgalvoti vaikų saugumą judant ir</w:t>
                            </w:r>
                            <w:r w:rsidR="0098378E">
                              <w:t xml:space="preserve"> kaip</w:t>
                            </w:r>
                            <w:r w:rsidR="00374CD1">
                              <w:t xml:space="preserve"> ši veikla padės ugdyti</w:t>
                            </w:r>
                            <w:r w:rsidR="00DD62ED">
                              <w:t>s</w:t>
                            </w:r>
                            <w:r>
                              <w:t xml:space="preserve"> saugaus judėjimo įgūdžius</w:t>
                            </w:r>
                            <w:r w:rsidR="0098378E" w:rsidRPr="0098378E">
                              <w:t xml:space="preserve"> </w:t>
                            </w:r>
                            <w:r>
                              <w:t>(jei tarpai tarp linijų labai s</w:t>
                            </w:r>
                            <w:r w:rsidR="00374CD1">
                              <w:t>iauri, vaikams einant vienam</w:t>
                            </w:r>
                            <w:r w:rsidR="006A6817">
                              <w:t xml:space="preserve"> greta kito</w:t>
                            </w:r>
                            <w:r>
                              <w:t xml:space="preserve"> gali būti sunku prasilenkti</w:t>
                            </w:r>
                            <w:r w:rsidR="0098378E">
                              <w:t>).</w:t>
                            </w:r>
                            <w:r w:rsidR="006A6817">
                              <w:t xml:space="preserve"> E</w:t>
                            </w:r>
                            <w:r>
                              <w:t xml:space="preserve">sant pakankamai vietos, pedagogas </w:t>
                            </w:r>
                            <w:r w:rsidR="006A6817">
                              <w:t xml:space="preserve">stebėdamas situaciją gali akcentuoti, </w:t>
                            </w:r>
                            <w:r w:rsidR="00374CD1">
                              <w:t>kad</w:t>
                            </w:r>
                            <w:r w:rsidR="006A6817">
                              <w:t xml:space="preserve"> jie keliauja netoli vienas kito ir tam, kad nesusidurtų</w:t>
                            </w:r>
                            <w:r w:rsidR="00374CD1">
                              <w:t>,</w:t>
                            </w:r>
                            <w:r w:rsidR="006A6817">
                              <w:t xml:space="preserve"> paskatina viena kitą prale</w:t>
                            </w:r>
                            <w:r w:rsidR="000262DB">
                              <w:t>i</w:t>
                            </w:r>
                            <w:r w:rsidR="006A6817">
                              <w:t>sti pastovint vietoje ir pan.)</w:t>
                            </w:r>
                          </w:p>
                          <w:p w:rsidR="008E7FE7" w:rsidRDefault="008E7FE7" w:rsidP="008E7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5" o:spid="_x0000_s1027" type="#_x0000_t63" style="position:absolute;left:0;text-align:left;margin-left:-6.45pt;margin-top:6.9pt;width:482.1pt;height:1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" adj="6300,24300" fillcolor="window" strokecolor="#4f81bd" strokeweight="2pt">
                <v:path arrowok="t"/>
                <v:textbox>
                  <w:txbxContent>
                    <w:p w:rsidR="008E7FE7" w:rsidRDefault="00E26178" w:rsidP="008E7FE7">
                      <w:pPr>
                        <w:jc w:val="both"/>
                      </w:pPr>
                      <w:r>
                        <w:t>Tie</w:t>
                      </w:r>
                      <w:r w:rsidR="00E87944">
                        <w:t>siant linijas svarbu</w:t>
                      </w:r>
                      <w:r w:rsidR="00374CD1">
                        <w:t xml:space="preserve"> apgalvoti vaikų saugumą judant ir</w:t>
                      </w:r>
                      <w:r w:rsidR="0098378E">
                        <w:t xml:space="preserve"> kaip</w:t>
                      </w:r>
                      <w:r w:rsidR="00374CD1">
                        <w:t xml:space="preserve"> ši veikla padės ugdyti</w:t>
                      </w:r>
                      <w:r w:rsidR="00DD62ED">
                        <w:t>s</w:t>
                      </w:r>
                      <w:r>
                        <w:t xml:space="preserve"> saugaus judėjimo įgūdžius</w:t>
                      </w:r>
                      <w:r w:rsidR="0098378E" w:rsidRPr="0098378E">
                        <w:t xml:space="preserve"> </w:t>
                      </w:r>
                      <w:r>
                        <w:t>(jei tarpai tarp linijų labai s</w:t>
                      </w:r>
                      <w:r w:rsidR="00374CD1">
                        <w:t>iauri, vaikams einant vienam</w:t>
                      </w:r>
                      <w:r w:rsidR="006A6817">
                        <w:t xml:space="preserve"> greta kito</w:t>
                      </w:r>
                      <w:r>
                        <w:t xml:space="preserve"> gali būti sunku prasilenkti</w:t>
                      </w:r>
                      <w:r w:rsidR="0098378E">
                        <w:t>).</w:t>
                      </w:r>
                      <w:r w:rsidR="006A6817">
                        <w:t xml:space="preserve"> E</w:t>
                      </w:r>
                      <w:r>
                        <w:t xml:space="preserve">sant pakankamai vietos, pedagogas </w:t>
                      </w:r>
                      <w:r w:rsidR="006A6817">
                        <w:t xml:space="preserve">stebėdamas situaciją gali akcentuoti, </w:t>
                      </w:r>
                      <w:r w:rsidR="00374CD1">
                        <w:t>kad</w:t>
                      </w:r>
                      <w:r w:rsidR="006A6817">
                        <w:t xml:space="preserve"> jie keliauja netoli vienas kito ir tam, kad nesusidurtų</w:t>
                      </w:r>
                      <w:r w:rsidR="00374CD1">
                        <w:t>,</w:t>
                      </w:r>
                      <w:r w:rsidR="006A6817">
                        <w:t xml:space="preserve"> paskatina viena kitą prale</w:t>
                      </w:r>
                      <w:r w:rsidR="000262DB">
                        <w:t>i</w:t>
                      </w:r>
                      <w:r w:rsidR="006A6817">
                        <w:t>sti pastovint vietoje ir pan.)</w:t>
                      </w:r>
                    </w:p>
                    <w:p w:rsidR="008E7FE7" w:rsidRDefault="008E7FE7" w:rsidP="008E7FE7"/>
                  </w:txbxContent>
                </v:textbox>
              </v:shape>
            </w:pict>
          </mc:Fallback>
        </mc:AlternateContent>
      </w: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Pr="002354A1" w:rsidRDefault="008E7FE7" w:rsidP="008E7FE7">
      <w:pPr>
        <w:jc w:val="both"/>
      </w:pPr>
    </w:p>
    <w:p w:rsidR="008E7FE7" w:rsidRDefault="008E7FE7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E26178" w:rsidRDefault="00E26178" w:rsidP="008E7FE7">
      <w:pPr>
        <w:jc w:val="both"/>
      </w:pPr>
    </w:p>
    <w:p w:rsidR="006A6817" w:rsidRDefault="004C5B2D" w:rsidP="008E7FE7">
      <w:pPr>
        <w:jc w:val="both"/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7BB2F" wp14:editId="18950452">
                <wp:simplePos x="0" y="0"/>
                <wp:positionH relativeFrom="column">
                  <wp:posOffset>-50165</wp:posOffset>
                </wp:positionH>
                <wp:positionV relativeFrom="paragraph">
                  <wp:posOffset>80010</wp:posOffset>
                </wp:positionV>
                <wp:extent cx="5494020" cy="1128395"/>
                <wp:effectExtent l="19050" t="19050" r="30480" b="167005"/>
                <wp:wrapNone/>
                <wp:docPr id="4" name="Ovalinis paaiškinim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4020" cy="11283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FE7" w:rsidRPr="00EA788A" w:rsidRDefault="006A6817" w:rsidP="008E7FE7">
                            <w:pPr>
                              <w:jc w:val="both"/>
                            </w:pPr>
                            <w:r>
                              <w:t>Jud</w:t>
                            </w:r>
                            <w:r w:rsidR="00374CD1">
                              <w:t xml:space="preserve">ėdami </w:t>
                            </w:r>
                            <w:r>
                              <w:t>vaikai gali rinktis skirtingus judėjimo būdus (ropoti per juostas, šliaužti, eiti pirštų galiukais, ant kulnų, atbulomis ir kt.)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4" o:spid="_x0000_s1028" type="#_x0000_t63" style="position:absolute;left:0;text-align:left;margin-left:-3.95pt;margin-top:6.3pt;width:432.6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" adj="6300,24300" fillcolor="window" strokecolor="#c0504d" strokeweight="2pt">
                <v:path arrowok="t"/>
                <v:textbox>
                  <w:txbxContent>
                    <w:p w:rsidR="008E7FE7" w:rsidRPr="00EA788A" w:rsidRDefault="006A6817" w:rsidP="008E7FE7">
                      <w:pPr>
                        <w:jc w:val="both"/>
                      </w:pPr>
                      <w:r>
                        <w:t>Jud</w:t>
                      </w:r>
                      <w:r w:rsidR="00374CD1">
                        <w:t xml:space="preserve">ėdami </w:t>
                      </w:r>
                      <w:r>
                        <w:t>vaikai gali rinktis skirtingus judėjimo būdus (ropoti per juostas, šliaužti, eiti pirštų galiukais, ant kulnų, atbulomis ir kt.)</w:t>
                      </w:r>
                    </w:p>
                  </w:txbxContent>
                </v:textbox>
              </v:shape>
            </w:pict>
          </mc:Fallback>
        </mc:AlternateContent>
      </w:r>
    </w:p>
    <w:p w:rsidR="006A6817" w:rsidRPr="002354A1" w:rsidRDefault="006A6817" w:rsidP="008E7FE7">
      <w:pPr>
        <w:jc w:val="both"/>
      </w:pPr>
    </w:p>
    <w:p w:rsidR="008E7FE7" w:rsidRPr="002354A1" w:rsidRDefault="008E7FE7" w:rsidP="008E7FE7">
      <w:pPr>
        <w:ind w:left="113"/>
        <w:jc w:val="both"/>
      </w:pPr>
    </w:p>
    <w:p w:rsidR="008E7FE7" w:rsidRPr="002354A1" w:rsidRDefault="008E7FE7" w:rsidP="008E7FE7">
      <w:pPr>
        <w:rPr>
          <w:b/>
        </w:rPr>
      </w:pPr>
    </w:p>
    <w:p w:rsidR="008E7FE7" w:rsidRPr="002354A1" w:rsidRDefault="008E7FE7" w:rsidP="008E7FE7"/>
    <w:p w:rsidR="008E7FE7" w:rsidRPr="002354A1" w:rsidRDefault="008E7FE7" w:rsidP="008E7FE7">
      <w:pPr>
        <w:jc w:val="both"/>
        <w:rPr>
          <w:b/>
          <w:i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156D84" w:rsidRDefault="00374CD1" w:rsidP="008E7FE7">
      <w:pPr>
        <w:rPr>
          <w:b/>
          <w:i/>
          <w:lang w:eastAsia="ru-RU"/>
        </w:rPr>
      </w:pPr>
      <w:r w:rsidRPr="006A681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37636" wp14:editId="766AC6D6">
                <wp:simplePos x="0" y="0"/>
                <wp:positionH relativeFrom="column">
                  <wp:posOffset>15497</wp:posOffset>
                </wp:positionH>
                <wp:positionV relativeFrom="paragraph">
                  <wp:posOffset>-28112</wp:posOffset>
                </wp:positionV>
                <wp:extent cx="5832390" cy="1861752"/>
                <wp:effectExtent l="19050" t="19050" r="35560" b="272415"/>
                <wp:wrapNone/>
                <wp:docPr id="12" name="Ovalinis paaiškinim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390" cy="1861752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817" w:rsidRDefault="00033C89" w:rsidP="006A6817">
                            <w:pPr>
                              <w:jc w:val="both"/>
                            </w:pPr>
                            <w:r>
                              <w:t>Nėra tiek svarbu</w:t>
                            </w:r>
                            <w:r w:rsidR="00374CD1">
                              <w:t>,</w:t>
                            </w:r>
                            <w:r>
                              <w:t xml:space="preserve"> ar vaikai pajudins pūsdami per šiaudelį kamuoliuką, svarbu tai, </w:t>
                            </w:r>
                            <w:r w:rsidR="00374CD1">
                              <w:t xml:space="preserve">kad jie įvairiai judės (ieškos </w:t>
                            </w:r>
                            <w:r w:rsidR="00812965">
                              <w:t>patogios kūno padėties</w:t>
                            </w:r>
                            <w:r w:rsidR="00374CD1">
                              <w:t>, kuria</w:t>
                            </w:r>
                            <w:r>
                              <w:t xml:space="preserve"> patogiau pūsti kamuoliuką (atsitūpus, atsigulus ar kt.)</w:t>
                            </w:r>
                            <w:r w:rsidR="000262DB">
                              <w:t>, kad jis judėtų. Tokiu būdu vaikai</w:t>
                            </w:r>
                            <w:r>
                              <w:t xml:space="preserve"> ugdysis labai svarbius skaitymo pradmenų įgūdžius (judins lūpas, </w:t>
                            </w:r>
                            <w:r w:rsidR="00374CD1">
                              <w:t xml:space="preserve">o </w:t>
                            </w:r>
                            <w:r>
                              <w:t>tai svarbu</w:t>
                            </w:r>
                            <w:r w:rsidR="00374CD1">
                              <w:t>, kad</w:t>
                            </w:r>
                            <w:r>
                              <w:t xml:space="preserve"> gars</w:t>
                            </w:r>
                            <w:r w:rsidR="00374CD1">
                              <w:t>ai</w:t>
                            </w:r>
                            <w:r>
                              <w:t>, raid</w:t>
                            </w:r>
                            <w:r w:rsidR="00374CD1">
                              <w:t>ės ir žodžiai būtų taisyklingai tariami).</w:t>
                            </w:r>
                          </w:p>
                          <w:p w:rsidR="00156D84" w:rsidRDefault="00156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2" o:spid="_x0000_s1029" type="#_x0000_t63" style="position:absolute;margin-left:1.2pt;margin-top:-2.2pt;width:459.25pt;height:1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" adj="6300,24300" fillcolor="white [3201]" strokecolor="#4f81bd [3204]" strokeweight="2pt">
                <v:path arrowok="t"/>
                <v:textbox>
                  <w:txbxContent>
                    <w:p w:rsidR="006A6817" w:rsidRDefault="00033C89" w:rsidP="006A6817">
                      <w:pPr>
                        <w:jc w:val="both"/>
                      </w:pPr>
                      <w:r>
                        <w:t>Nėra tiek svarbu</w:t>
                      </w:r>
                      <w:r w:rsidR="00374CD1">
                        <w:t>,</w:t>
                      </w:r>
                      <w:r>
                        <w:t xml:space="preserve"> ar vaikai pajudins pūsdami per šiaudelį kamuoliuką, svarbu tai, </w:t>
                      </w:r>
                      <w:r w:rsidR="00374CD1">
                        <w:t xml:space="preserve">kad jie įvairiai judės (ieškos </w:t>
                      </w:r>
                      <w:r w:rsidR="00812965">
                        <w:t>patogios kūno padėties</w:t>
                      </w:r>
                      <w:r w:rsidR="00374CD1">
                        <w:t>, kuria</w:t>
                      </w:r>
                      <w:r>
                        <w:t xml:space="preserve"> patogiau pūsti kamuoliuką (atsitūpus, atsigulus ar kt.)</w:t>
                      </w:r>
                      <w:r w:rsidR="000262DB">
                        <w:t>, kad jis judėtų. Tokiu būdu vaikai</w:t>
                      </w:r>
                      <w:r>
                        <w:t xml:space="preserve"> ugdysis labai svarbius skaitymo pradmenų įgūdžius (judins lūpas, </w:t>
                      </w:r>
                      <w:r w:rsidR="00374CD1">
                        <w:t xml:space="preserve">o </w:t>
                      </w:r>
                      <w:r>
                        <w:t>tai svarbu</w:t>
                      </w:r>
                      <w:r w:rsidR="00374CD1">
                        <w:t>, kad</w:t>
                      </w:r>
                      <w:r>
                        <w:t xml:space="preserve"> gars</w:t>
                      </w:r>
                      <w:r w:rsidR="00374CD1">
                        <w:t>ai</w:t>
                      </w:r>
                      <w:r>
                        <w:t>, raid</w:t>
                      </w:r>
                      <w:r w:rsidR="00374CD1">
                        <w:t>ės ir žodžiai būtų taisyklingai tariami).</w:t>
                      </w:r>
                    </w:p>
                    <w:p w:rsidR="00156D84" w:rsidRDefault="00156D84"/>
                  </w:txbxContent>
                </v:textbox>
              </v:shape>
            </w:pict>
          </mc:Fallback>
        </mc:AlternateContent>
      </w:r>
    </w:p>
    <w:p w:rsidR="00156D84" w:rsidRDefault="00156D84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374CD1" w:rsidP="008E7FE7">
      <w:pPr>
        <w:rPr>
          <w:b/>
          <w:i/>
          <w:lang w:eastAsia="ru-RU"/>
        </w:rPr>
      </w:pPr>
      <w:r w:rsidRPr="008012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AFC0C" wp14:editId="32843F63">
                <wp:simplePos x="0" y="0"/>
                <wp:positionH relativeFrom="column">
                  <wp:posOffset>81143</wp:posOffset>
                </wp:positionH>
                <wp:positionV relativeFrom="paragraph">
                  <wp:posOffset>128184</wp:posOffset>
                </wp:positionV>
                <wp:extent cx="5724525" cy="1169773"/>
                <wp:effectExtent l="19050" t="19050" r="47625" b="163830"/>
                <wp:wrapNone/>
                <wp:docPr id="11" name="Ovalinis paaiškinim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169773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D84" w:rsidRPr="00EA788A" w:rsidRDefault="00156D84" w:rsidP="00156D84">
                            <w:pPr>
                              <w:jc w:val="both"/>
                            </w:pPr>
                            <w:r>
                              <w:t xml:space="preserve">      Prasminga su vaikais aptarti kamuoliuko savybes (apvalus, lengvas, mažas). Galima pūsti skirtingus daiktus (plunksną, siūlų kamuoliuką (ieškoti panašumų ir skirtumų su</w:t>
                            </w:r>
                            <w:r w:rsidRPr="00156D84">
                              <w:t xml:space="preserve"> </w:t>
                            </w:r>
                            <w:r>
                              <w:t>teniso kamuoliuku).</w:t>
                            </w:r>
                          </w:p>
                          <w:p w:rsidR="00156D84" w:rsidRPr="00EA788A" w:rsidRDefault="00156D84" w:rsidP="00156D8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1" o:spid="_x0000_s1030" type="#_x0000_t63" style="position:absolute;margin-left:6.4pt;margin-top:10.1pt;width:450.75pt;height:9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" adj="6300,24300" fillcolor="window" strokecolor="#ffc000" strokeweight="2pt">
                <v:path arrowok="t"/>
                <v:textbox>
                  <w:txbxContent>
                    <w:p w:rsidR="00156D84" w:rsidRPr="00EA788A" w:rsidRDefault="00156D84" w:rsidP="00156D84">
                      <w:pPr>
                        <w:jc w:val="both"/>
                      </w:pPr>
                      <w:r>
                        <w:t xml:space="preserve">      Prasminga su vaikais aptarti kamuoliuko savybes (apvalus, lengvas, mažas). Galima pūsti skirtingus daiktus (plunksną, siūlų kamuoliuką (ieškoti panašumų ir skirtumų su</w:t>
                      </w:r>
                      <w:r w:rsidRPr="00156D84">
                        <w:t xml:space="preserve"> </w:t>
                      </w:r>
                      <w:r>
                        <w:t>teniso kamuoliuku).</w:t>
                      </w:r>
                    </w:p>
                    <w:p w:rsidR="00156D84" w:rsidRPr="00EA788A" w:rsidRDefault="00156D84" w:rsidP="00156D8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A6817" w:rsidRDefault="006A6817" w:rsidP="008E7FE7">
      <w:pPr>
        <w:rPr>
          <w:b/>
          <w:i/>
          <w:lang w:eastAsia="ru-RU"/>
        </w:rPr>
      </w:pPr>
    </w:p>
    <w:p w:rsidR="006A6817" w:rsidRDefault="006A6817" w:rsidP="008E7FE7">
      <w:pPr>
        <w:rPr>
          <w:b/>
          <w:i/>
          <w:lang w:eastAsia="ru-RU"/>
        </w:rPr>
      </w:pPr>
    </w:p>
    <w:p w:rsidR="00801233" w:rsidRDefault="00801233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374CD1" w:rsidP="008E7FE7">
      <w:pPr>
        <w:rPr>
          <w:b/>
          <w:i/>
          <w:lang w:eastAsia="ru-RU"/>
        </w:rPr>
      </w:pPr>
      <w:r w:rsidRPr="008012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08984" wp14:editId="5C284A8B">
                <wp:simplePos x="0" y="0"/>
                <wp:positionH relativeFrom="column">
                  <wp:posOffset>15497</wp:posOffset>
                </wp:positionH>
                <wp:positionV relativeFrom="paragraph">
                  <wp:posOffset>110079</wp:posOffset>
                </wp:positionV>
                <wp:extent cx="5724525" cy="1243914"/>
                <wp:effectExtent l="19050" t="19050" r="47625" b="185420"/>
                <wp:wrapNone/>
                <wp:docPr id="13" name="Ovalinis paaiškinim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43914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233" w:rsidRPr="00EA788A" w:rsidRDefault="00801233" w:rsidP="00801233">
                            <w:pPr>
                              <w:jc w:val="both"/>
                            </w:pPr>
                            <w:r>
                              <w:t xml:space="preserve">Pasivaikščiojimo metu </w:t>
                            </w:r>
                            <w:r w:rsidR="00374CD1">
                              <w:t>reikėtų</w:t>
                            </w:r>
                            <w:r>
                              <w:t xml:space="preserve"> pate</w:t>
                            </w:r>
                            <w:r w:rsidR="000262DB">
                              <w:t>i</w:t>
                            </w:r>
                            <w:r>
                              <w:t>kti vaikams pavyzdį (ištiesti skirtingomis k</w:t>
                            </w:r>
                            <w:r w:rsidR="00374CD1">
                              <w:t>ryptimis taką, kuriuo vaikai praeitų</w:t>
                            </w:r>
                            <w:r>
                              <w:t xml:space="preserve">). Vėliau skatinti juos pačius nusitiesti takus.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3" o:spid="_x0000_s1031" type="#_x0000_t63" style="position:absolute;margin-left:1.2pt;margin-top:8.65pt;width:450.75pt;height:9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" adj="6300,24300" fillcolor="window" strokecolor="#c0504d" strokeweight="2pt">
                <v:path arrowok="t"/>
                <v:textbox>
                  <w:txbxContent>
                    <w:p w:rsidR="00801233" w:rsidRPr="00EA788A" w:rsidRDefault="00801233" w:rsidP="00801233">
                      <w:pPr>
                        <w:jc w:val="both"/>
                      </w:pPr>
                      <w:r>
                        <w:t xml:space="preserve">Pasivaikščiojimo metu </w:t>
                      </w:r>
                      <w:r w:rsidR="00374CD1">
                        <w:t>reikėtų</w:t>
                      </w:r>
                      <w:r>
                        <w:t xml:space="preserve"> pate</w:t>
                      </w:r>
                      <w:r w:rsidR="000262DB">
                        <w:t>i</w:t>
                      </w:r>
                      <w:r>
                        <w:t>kti vaikams pavyzdį (ištiesti skirtingomis k</w:t>
                      </w:r>
                      <w:r w:rsidR="00374CD1">
                        <w:t>ryptimis taką, kuriuo vaikai praeitų</w:t>
                      </w:r>
                      <w:r>
                        <w:t xml:space="preserve">). Vėliau skatinti juos pačius nusitiesti takus. </w:t>
                      </w:r>
                    </w:p>
                  </w:txbxContent>
                </v:textbox>
              </v:shape>
            </w:pict>
          </mc:Fallback>
        </mc:AlternateContent>
      </w: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374CD1" w:rsidP="008E7FE7">
      <w:pPr>
        <w:rPr>
          <w:b/>
          <w:i/>
          <w:lang w:eastAsia="ru-RU"/>
        </w:rPr>
      </w:pPr>
      <w:r w:rsidRPr="008012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09C2D" wp14:editId="4834307B">
                <wp:simplePos x="0" y="0"/>
                <wp:positionH relativeFrom="column">
                  <wp:posOffset>122555</wp:posOffset>
                </wp:positionH>
                <wp:positionV relativeFrom="paragraph">
                  <wp:posOffset>7860</wp:posOffset>
                </wp:positionV>
                <wp:extent cx="5724525" cy="1268627"/>
                <wp:effectExtent l="19050" t="19050" r="47625" b="198755"/>
                <wp:wrapNone/>
                <wp:docPr id="10" name="Ovalinis paaiškinim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68627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78E" w:rsidRPr="00EA788A" w:rsidRDefault="0098378E" w:rsidP="0098378E">
                            <w:pPr>
                              <w:jc w:val="both"/>
                            </w:pPr>
                            <w:r>
                              <w:t>Veiklos metu labai svarbu</w:t>
                            </w:r>
                            <w:r w:rsidR="00374CD1">
                              <w:t xml:space="preserve"> vaikus padrąsinti, paskatinti</w:t>
                            </w:r>
                            <w:r>
                              <w:t xml:space="preserve"> ar</w:t>
                            </w:r>
                            <w:r w:rsidR="00374CD1">
                              <w:t>,</w:t>
                            </w:r>
                            <w:r>
                              <w:t xml:space="preserve"> reikalui esant</w:t>
                            </w:r>
                            <w:r w:rsidR="00374CD1">
                              <w:t>,</w:t>
                            </w:r>
                            <w:r>
                              <w:t xml:space="preserve"> suteikti pagalbą (kartu pradėti eiti linija, pasiimti šiaudelį ir pan.).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0" o:spid="_x0000_s1032" type="#_x0000_t63" style="position:absolute;margin-left:9.65pt;margin-top:.6pt;width:450.75pt;height:9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" adj="6300,24300" fillcolor="white [3201]" strokecolor="#9bbb59 [3206]" strokeweight="2pt">
                <v:path arrowok="t"/>
                <v:textbox>
                  <w:txbxContent>
                    <w:p w:rsidR="0098378E" w:rsidRPr="00EA788A" w:rsidRDefault="0098378E" w:rsidP="0098378E">
                      <w:pPr>
                        <w:jc w:val="both"/>
                      </w:pPr>
                      <w:r>
                        <w:t>Veiklos metu labai svarbu</w:t>
                      </w:r>
                      <w:r w:rsidR="00374CD1">
                        <w:t xml:space="preserve"> vaikus padrąsinti, paskatinti</w:t>
                      </w:r>
                      <w:r>
                        <w:t xml:space="preserve"> ar</w:t>
                      </w:r>
                      <w:r w:rsidR="00374CD1">
                        <w:t>,</w:t>
                      </w:r>
                      <w:r>
                        <w:t xml:space="preserve"> reikalui esant</w:t>
                      </w:r>
                      <w:r w:rsidR="00374CD1">
                        <w:t>,</w:t>
                      </w:r>
                      <w:r>
                        <w:t xml:space="preserve"> suteikti pagalbą (kartu pradėti eiti linija, pasiimti šiaudelį ir pan.).</w:t>
                      </w:r>
                    </w:p>
                  </w:txbxContent>
                </v:textbox>
              </v:shape>
            </w:pict>
          </mc:Fallback>
        </mc:AlternateContent>
      </w: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676704" w:rsidRDefault="0067670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156D84" w:rsidRDefault="00156D84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  <w:r w:rsidRPr="002354A1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4B920" wp14:editId="22AEBD52">
                <wp:simplePos x="0" y="0"/>
                <wp:positionH relativeFrom="column">
                  <wp:posOffset>-978</wp:posOffset>
                </wp:positionH>
                <wp:positionV relativeFrom="paragraph">
                  <wp:posOffset>-470535</wp:posOffset>
                </wp:positionV>
                <wp:extent cx="6045200" cy="3122141"/>
                <wp:effectExtent l="57150" t="38100" r="69850" b="97790"/>
                <wp:wrapNone/>
                <wp:docPr id="8" name="Struktūrinė schema: alternatyvus proces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122141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7FE7" w:rsidRDefault="008E7FE7" w:rsidP="008E7FE7">
                            <w:pPr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8E7FE7" w:rsidRDefault="008E7FE7" w:rsidP="008E7FE7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Ką vertiname</w:t>
                            </w: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, stebėdami vaikų veiklą</w:t>
                            </w: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?</w:t>
                            </w:r>
                            <w:r w:rsidRPr="00D671BE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8E7FE7" w:rsidRDefault="008E7FE7" w:rsidP="008E7FE7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916469" w:rsidRDefault="00495F30" w:rsidP="008E7FE7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Šio amžiaus vaikams ypa</w:t>
                            </w:r>
                            <w:r w:rsidR="003152CD">
                              <w:rPr>
                                <w:lang w:eastAsia="ru-RU"/>
                              </w:rPr>
                              <w:t>č</w:t>
                            </w:r>
                            <w:r>
                              <w:rPr>
                                <w:lang w:eastAsia="ru-RU"/>
                              </w:rPr>
                              <w:t xml:space="preserve"> reikalinga suaugusiojo pagalba. Todėl </w:t>
                            </w:r>
                            <w:r w:rsidR="006712E8">
                              <w:rPr>
                                <w:lang w:eastAsia="ru-RU"/>
                              </w:rPr>
                              <w:t>b</w:t>
                            </w:r>
                            <w:r w:rsidR="004E6FB7">
                              <w:rPr>
                                <w:lang w:eastAsia="ru-RU"/>
                              </w:rPr>
                              <w:t xml:space="preserve">ūdamas kartu su vaikais </w:t>
                            </w:r>
                            <w:r w:rsidR="003152CD">
                              <w:rPr>
                                <w:lang w:eastAsia="ru-RU"/>
                              </w:rPr>
                              <w:t xml:space="preserve">pedagogas </w:t>
                            </w:r>
                            <w:r w:rsidR="00794FB8">
                              <w:rPr>
                                <w:lang w:eastAsia="ru-RU"/>
                              </w:rPr>
                              <w:t>pirmiausia stebi vaikų judėjimo ir pusiausvyros įgūdžius (pagrindinius veiklo</w:t>
                            </w:r>
                            <w:r w:rsidR="00B73C47">
                              <w:rPr>
                                <w:lang w:eastAsia="ru-RU"/>
                              </w:rPr>
                              <w:t>s tikslus). Tačiau labai svarbu</w:t>
                            </w:r>
                            <w:r w:rsidR="00794FB8">
                              <w:rPr>
                                <w:lang w:eastAsia="ru-RU"/>
                              </w:rPr>
                              <w:t xml:space="preserve"> steb</w:t>
                            </w:r>
                            <w:r w:rsidR="00B73C47">
                              <w:rPr>
                                <w:lang w:eastAsia="ru-RU"/>
                              </w:rPr>
                              <w:t>ė</w:t>
                            </w:r>
                            <w:r w:rsidR="00794FB8">
                              <w:rPr>
                                <w:lang w:eastAsia="ru-RU"/>
                              </w:rPr>
                              <w:t>ti ir vaikų susidomėjimą veikla, kaip jiems sekasi pasirinkti, susitarti</w:t>
                            </w:r>
                            <w:r w:rsidR="00B73C47">
                              <w:rPr>
                                <w:lang w:eastAsia="ru-RU"/>
                              </w:rPr>
                              <w:t>,</w:t>
                            </w:r>
                            <w:r w:rsidR="00794FB8">
                              <w:rPr>
                                <w:lang w:eastAsia="ru-RU"/>
                              </w:rPr>
                              <w:t xml:space="preserve"> esant reikalui paprašyti pagalbos.  </w:t>
                            </w:r>
                            <w:r w:rsidR="006712E8">
                              <w:rPr>
                                <w:lang w:eastAsia="ru-RU"/>
                              </w:rPr>
                              <w:t xml:space="preserve">  </w:t>
                            </w:r>
                          </w:p>
                          <w:p w:rsidR="006712E8" w:rsidRDefault="006712E8" w:rsidP="008E7FE7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Savo pastebėjimus pedag</w:t>
                            </w:r>
                            <w:r w:rsidR="004E6FB7">
                              <w:rPr>
                                <w:lang w:eastAsia="ru-RU"/>
                              </w:rPr>
                              <w:t xml:space="preserve">ogas </w:t>
                            </w:r>
                            <w:r w:rsidR="00916469">
                              <w:rPr>
                                <w:lang w:eastAsia="ru-RU"/>
                              </w:rPr>
                              <w:t xml:space="preserve">po veiklos </w:t>
                            </w:r>
                            <w:r w:rsidR="004E6FB7">
                              <w:rPr>
                                <w:lang w:eastAsia="ru-RU"/>
                              </w:rPr>
                              <w:t xml:space="preserve">gali užfiksuoti grupės vaikų </w:t>
                            </w:r>
                            <w:r w:rsidR="004E6FB7" w:rsidRPr="00916469">
                              <w:rPr>
                                <w:color w:val="0070C0"/>
                                <w:lang w:eastAsia="ru-RU"/>
                              </w:rPr>
                              <w:t>dienoraštyje</w:t>
                            </w:r>
                            <w:r w:rsidR="004E6FB7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916469">
                              <w:rPr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lang w:eastAsia="ru-RU"/>
                              </w:rPr>
                              <w:t xml:space="preserve">šiame dienoraštyje fiksuojami ne vien tik vienos veiklos vaikų pasiekimai, </w:t>
                            </w:r>
                            <w:r w:rsidR="003152CD">
                              <w:rPr>
                                <w:lang w:eastAsia="ru-RU"/>
                              </w:rPr>
                              <w:t xml:space="preserve">bet </w:t>
                            </w:r>
                            <w:r>
                              <w:rPr>
                                <w:lang w:eastAsia="ru-RU"/>
                              </w:rPr>
                              <w:t xml:space="preserve">per visą dieną pastebėtos charakteringos situacijos, kuriose atsiskleidžia vaikų pasiekimai skirtingose srityse). </w:t>
                            </w:r>
                            <w:r w:rsidR="00916469">
                              <w:rPr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8E7FE7" w:rsidRDefault="00B73C47" w:rsidP="00916469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            </w:t>
                            </w:r>
                            <w:r w:rsidR="00916469">
                              <w:rPr>
                                <w:lang w:eastAsia="ru-RU"/>
                              </w:rPr>
                              <w:t xml:space="preserve">Puikus būdas pastebėti ir gauti informacijos apie vaikų daromus pasiekimus 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yra </w:t>
                            </w:r>
                            <w:r w:rsidR="004C5B2D">
                              <w:rPr>
                                <w:lang w:eastAsia="ru-RU"/>
                              </w:rPr>
                              <w:t xml:space="preserve">fiksuoti jų 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veiklos </w:t>
                            </w:r>
                            <w:r w:rsidR="004C5B2D">
                              <w:rPr>
                                <w:lang w:eastAsia="ru-RU"/>
                              </w:rPr>
                              <w:t>momentus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6712E8">
                              <w:rPr>
                                <w:lang w:eastAsia="ru-RU"/>
                              </w:rPr>
                              <w:t>fotoaparatu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 arba vaizdo kamera (galima paprašyti kolegą arba padėjėj</w:t>
                            </w:r>
                            <w:r>
                              <w:rPr>
                                <w:lang w:eastAsia="ru-RU"/>
                              </w:rPr>
                              <w:t>ą</w:t>
                            </w:r>
                            <w:r w:rsidR="00916469">
                              <w:rPr>
                                <w:lang w:eastAsia="ru-RU"/>
                              </w:rPr>
                              <w:t xml:space="preserve"> tai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 užfiksuoti</w:t>
                            </w:r>
                            <w:r w:rsidR="00916469">
                              <w:rPr>
                                <w:lang w:eastAsia="ru-RU"/>
                              </w:rPr>
                              <w:t>)</w:t>
                            </w:r>
                            <w:r w:rsidR="00724BAA">
                              <w:rPr>
                                <w:lang w:eastAsia="ru-RU"/>
                              </w:rPr>
                              <w:t xml:space="preserve">. </w:t>
                            </w:r>
                            <w:r w:rsidR="00916469">
                              <w:rPr>
                                <w:lang w:eastAsia="ru-RU"/>
                              </w:rPr>
                              <w:t>Tai puiki medžiaga analizuojant vaikų pažangą ir numatant tolesnius vaikų ugdymosi tikslus.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8" o:spid="_x0000_s1033" type="#_x0000_t176" style="position:absolute;margin-left:-.1pt;margin-top:-37.05pt;width:476pt;height:2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7FE7" w:rsidRDefault="008E7FE7" w:rsidP="008E7FE7">
                      <w:pPr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b/>
                          <w:i/>
                          <w:lang w:eastAsia="ru-RU"/>
                        </w:rPr>
                        <w:t>Vaikų pasiekimų vertinimas</w:t>
                      </w:r>
                    </w:p>
                    <w:p w:rsidR="008E7FE7" w:rsidRDefault="008E7FE7" w:rsidP="008E7FE7">
                      <w:pPr>
                        <w:jc w:val="both"/>
                        <w:rPr>
                          <w:lang w:eastAsia="ru-RU"/>
                        </w:rPr>
                      </w:pPr>
                      <w:r w:rsidRPr="00D671BE">
                        <w:rPr>
                          <w:b/>
                          <w:i/>
                          <w:lang w:eastAsia="ru-RU"/>
                        </w:rPr>
                        <w:t>Ką vertiname</w:t>
                      </w:r>
                      <w:r>
                        <w:rPr>
                          <w:b/>
                          <w:i/>
                          <w:lang w:eastAsia="ru-RU"/>
                        </w:rPr>
                        <w:t>, stebėdami vaikų veiklą</w:t>
                      </w:r>
                      <w:r w:rsidRPr="00D671BE">
                        <w:rPr>
                          <w:b/>
                          <w:i/>
                          <w:lang w:eastAsia="ru-RU"/>
                        </w:rPr>
                        <w:t>?</w:t>
                      </w:r>
                      <w:r w:rsidRPr="00D671BE">
                        <w:rPr>
                          <w:lang w:eastAsia="ru-RU"/>
                        </w:rPr>
                        <w:t xml:space="preserve"> </w:t>
                      </w:r>
                    </w:p>
                    <w:p w:rsidR="008E7FE7" w:rsidRDefault="008E7FE7" w:rsidP="008E7FE7">
                      <w:pPr>
                        <w:jc w:val="both"/>
                        <w:rPr>
                          <w:lang w:eastAsia="ru-RU"/>
                        </w:rPr>
                      </w:pPr>
                    </w:p>
                    <w:p w:rsidR="00916469" w:rsidRDefault="00495F30" w:rsidP="008E7FE7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Šio amžiaus vaikams ypa</w:t>
                      </w:r>
                      <w:r w:rsidR="003152CD">
                        <w:rPr>
                          <w:lang w:eastAsia="ru-RU"/>
                        </w:rPr>
                        <w:t>č</w:t>
                      </w:r>
                      <w:r>
                        <w:rPr>
                          <w:lang w:eastAsia="ru-RU"/>
                        </w:rPr>
                        <w:t xml:space="preserve"> reikalinga suaugusiojo pagalba. Todėl </w:t>
                      </w:r>
                      <w:r w:rsidR="006712E8">
                        <w:rPr>
                          <w:lang w:eastAsia="ru-RU"/>
                        </w:rPr>
                        <w:t>b</w:t>
                      </w:r>
                      <w:r w:rsidR="004E6FB7">
                        <w:rPr>
                          <w:lang w:eastAsia="ru-RU"/>
                        </w:rPr>
                        <w:t xml:space="preserve">ūdamas kartu su vaikais </w:t>
                      </w:r>
                      <w:r w:rsidR="003152CD">
                        <w:rPr>
                          <w:lang w:eastAsia="ru-RU"/>
                        </w:rPr>
                        <w:t xml:space="preserve">pedagogas </w:t>
                      </w:r>
                      <w:r w:rsidR="00794FB8">
                        <w:rPr>
                          <w:lang w:eastAsia="ru-RU"/>
                        </w:rPr>
                        <w:t>pirmiausia stebi vaikų judėjimo ir pusiausvyros įgūdžius (pagrindinius veiklo</w:t>
                      </w:r>
                      <w:r w:rsidR="00B73C47">
                        <w:rPr>
                          <w:lang w:eastAsia="ru-RU"/>
                        </w:rPr>
                        <w:t>s tikslus). Tačiau labai svarbu</w:t>
                      </w:r>
                      <w:r w:rsidR="00794FB8">
                        <w:rPr>
                          <w:lang w:eastAsia="ru-RU"/>
                        </w:rPr>
                        <w:t xml:space="preserve"> steb</w:t>
                      </w:r>
                      <w:r w:rsidR="00B73C47">
                        <w:rPr>
                          <w:lang w:eastAsia="ru-RU"/>
                        </w:rPr>
                        <w:t>ė</w:t>
                      </w:r>
                      <w:r w:rsidR="00794FB8">
                        <w:rPr>
                          <w:lang w:eastAsia="ru-RU"/>
                        </w:rPr>
                        <w:t>ti ir vaikų susidomėjimą veikla, kaip jiems sekasi pasirinkti, susitarti</w:t>
                      </w:r>
                      <w:r w:rsidR="00B73C47">
                        <w:rPr>
                          <w:lang w:eastAsia="ru-RU"/>
                        </w:rPr>
                        <w:t>,</w:t>
                      </w:r>
                      <w:r w:rsidR="00794FB8">
                        <w:rPr>
                          <w:lang w:eastAsia="ru-RU"/>
                        </w:rPr>
                        <w:t xml:space="preserve"> esant reikalui paprašyti pagalbos.  </w:t>
                      </w:r>
                      <w:r w:rsidR="006712E8">
                        <w:rPr>
                          <w:lang w:eastAsia="ru-RU"/>
                        </w:rPr>
                        <w:t xml:space="preserve">  </w:t>
                      </w:r>
                    </w:p>
                    <w:p w:rsidR="006712E8" w:rsidRDefault="006712E8" w:rsidP="008E7FE7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Savo pastebėjimus pedag</w:t>
                      </w:r>
                      <w:r w:rsidR="004E6FB7">
                        <w:rPr>
                          <w:lang w:eastAsia="ru-RU"/>
                        </w:rPr>
                        <w:t xml:space="preserve">ogas </w:t>
                      </w:r>
                      <w:r w:rsidR="00916469">
                        <w:rPr>
                          <w:lang w:eastAsia="ru-RU"/>
                        </w:rPr>
                        <w:t xml:space="preserve">po veiklos </w:t>
                      </w:r>
                      <w:r w:rsidR="004E6FB7">
                        <w:rPr>
                          <w:lang w:eastAsia="ru-RU"/>
                        </w:rPr>
                        <w:t xml:space="preserve">gali užfiksuoti grupės vaikų </w:t>
                      </w:r>
                      <w:r w:rsidR="004E6FB7" w:rsidRPr="00916469">
                        <w:rPr>
                          <w:color w:val="0070C0"/>
                          <w:lang w:eastAsia="ru-RU"/>
                        </w:rPr>
                        <w:t>dienoraštyje</w:t>
                      </w:r>
                      <w:r w:rsidR="004E6FB7">
                        <w:rPr>
                          <w:lang w:eastAsia="ru-RU"/>
                        </w:rPr>
                        <w:t xml:space="preserve"> </w:t>
                      </w:r>
                      <w:r w:rsidR="00916469">
                        <w:rPr>
                          <w:lang w:eastAsia="ru-RU"/>
                        </w:rPr>
                        <w:t>(</w:t>
                      </w:r>
                      <w:r>
                        <w:rPr>
                          <w:lang w:eastAsia="ru-RU"/>
                        </w:rPr>
                        <w:t xml:space="preserve">šiame dienoraštyje fiksuojami ne vien tik vienos veiklos vaikų pasiekimai, </w:t>
                      </w:r>
                      <w:r w:rsidR="003152CD">
                        <w:rPr>
                          <w:lang w:eastAsia="ru-RU"/>
                        </w:rPr>
                        <w:t xml:space="preserve">bet </w:t>
                      </w:r>
                      <w:r>
                        <w:rPr>
                          <w:lang w:eastAsia="ru-RU"/>
                        </w:rPr>
                        <w:t xml:space="preserve">per visą dieną pastebėtos charakteringos situacijos, kuriose atsiskleidžia vaikų pasiekimai skirtingose srityse). </w:t>
                      </w:r>
                      <w:r w:rsidR="00916469">
                        <w:rPr>
                          <w:lang w:eastAsia="ru-RU"/>
                        </w:rPr>
                        <w:t xml:space="preserve"> </w:t>
                      </w:r>
                      <w:r>
                        <w:rPr>
                          <w:lang w:eastAsia="ru-RU"/>
                        </w:rPr>
                        <w:t xml:space="preserve"> </w:t>
                      </w:r>
                    </w:p>
                    <w:p w:rsidR="008E7FE7" w:rsidRDefault="00B73C47" w:rsidP="00916469">
                      <w:pPr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             </w:t>
                      </w:r>
                      <w:r w:rsidR="00916469">
                        <w:rPr>
                          <w:lang w:eastAsia="ru-RU"/>
                        </w:rPr>
                        <w:t xml:space="preserve">Puikus būdas pastebėti ir gauti informacijos apie vaikų daromus pasiekimus </w:t>
                      </w:r>
                      <w:r w:rsidR="00724BAA">
                        <w:rPr>
                          <w:lang w:eastAsia="ru-RU"/>
                        </w:rPr>
                        <w:t xml:space="preserve">yra </w:t>
                      </w:r>
                      <w:r w:rsidR="004C5B2D">
                        <w:rPr>
                          <w:lang w:eastAsia="ru-RU"/>
                        </w:rPr>
                        <w:t xml:space="preserve">fiksuoti jų </w:t>
                      </w:r>
                      <w:r w:rsidR="00724BAA">
                        <w:rPr>
                          <w:lang w:eastAsia="ru-RU"/>
                        </w:rPr>
                        <w:t xml:space="preserve">veiklos </w:t>
                      </w:r>
                      <w:r w:rsidR="004C5B2D">
                        <w:rPr>
                          <w:lang w:eastAsia="ru-RU"/>
                        </w:rPr>
                        <w:t>momentus</w:t>
                      </w:r>
                      <w:r w:rsidR="00724BAA">
                        <w:rPr>
                          <w:lang w:eastAsia="ru-RU"/>
                        </w:rPr>
                        <w:t xml:space="preserve"> </w:t>
                      </w:r>
                      <w:r w:rsidR="006712E8">
                        <w:rPr>
                          <w:lang w:eastAsia="ru-RU"/>
                        </w:rPr>
                        <w:t>fotoaparatu</w:t>
                      </w:r>
                      <w:r w:rsidR="00724BAA">
                        <w:rPr>
                          <w:lang w:eastAsia="ru-RU"/>
                        </w:rPr>
                        <w:t xml:space="preserve"> arba vaizdo kamera (galima paprašyti kolegą arba padėjėj</w:t>
                      </w:r>
                      <w:r>
                        <w:rPr>
                          <w:lang w:eastAsia="ru-RU"/>
                        </w:rPr>
                        <w:t>ą</w:t>
                      </w:r>
                      <w:r w:rsidR="00916469">
                        <w:rPr>
                          <w:lang w:eastAsia="ru-RU"/>
                        </w:rPr>
                        <w:t xml:space="preserve"> tai</w:t>
                      </w:r>
                      <w:r w:rsidR="00724BAA">
                        <w:rPr>
                          <w:lang w:eastAsia="ru-RU"/>
                        </w:rPr>
                        <w:t xml:space="preserve"> užfiksuoti</w:t>
                      </w:r>
                      <w:r w:rsidR="00916469">
                        <w:rPr>
                          <w:lang w:eastAsia="ru-RU"/>
                        </w:rPr>
                        <w:t>)</w:t>
                      </w:r>
                      <w:r w:rsidR="00724BAA">
                        <w:rPr>
                          <w:lang w:eastAsia="ru-RU"/>
                        </w:rPr>
                        <w:t xml:space="preserve">. </w:t>
                      </w:r>
                      <w:r w:rsidR="00916469">
                        <w:rPr>
                          <w:lang w:eastAsia="ru-RU"/>
                        </w:rPr>
                        <w:t>Tai puiki medžiaga analizuojant vaikų pažangą ir numatant tolesnius vaikų ugdymosi tikslus.</w:t>
                      </w:r>
                    </w:p>
                  </w:txbxContent>
                </v:textbox>
              </v:shape>
            </w:pict>
          </mc:Fallback>
        </mc:AlternateContent>
      </w: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2354A1" w:rsidRDefault="008E7FE7" w:rsidP="008E7FE7">
      <w:pPr>
        <w:rPr>
          <w:b/>
          <w:i/>
          <w:lang w:eastAsia="ru-RU"/>
        </w:rPr>
      </w:pPr>
    </w:p>
    <w:p w:rsidR="008E7FE7" w:rsidRPr="00916469" w:rsidRDefault="008E7FE7" w:rsidP="00916469">
      <w:pPr>
        <w:jc w:val="both"/>
      </w:pPr>
    </w:p>
    <w:p w:rsidR="00916469" w:rsidRDefault="00916469" w:rsidP="00E26178">
      <w:pPr>
        <w:ind w:left="113"/>
        <w:jc w:val="both"/>
        <w:rPr>
          <w:i/>
        </w:rPr>
      </w:pPr>
    </w:p>
    <w:p w:rsidR="008E7FE7" w:rsidRPr="002354A1" w:rsidRDefault="008E7FE7" w:rsidP="008E7FE7">
      <w:pPr>
        <w:spacing w:after="200" w:line="276" w:lineRule="auto"/>
        <w:rPr>
          <w:rFonts w:eastAsia="Calibri"/>
          <w:b/>
          <w:i/>
          <w:lang w:eastAsia="en-US"/>
        </w:rPr>
      </w:pPr>
    </w:p>
    <w:p w:rsidR="00C31906" w:rsidRDefault="00C31906" w:rsidP="008E7FE7">
      <w:r w:rsidRPr="00052F39">
        <w:rPr>
          <w:noProof/>
        </w:rPr>
        <w:drawing>
          <wp:inline distT="0" distB="0" distL="0" distR="0" wp14:anchorId="4107A5A7" wp14:editId="5D6ACEBC">
            <wp:extent cx="2537254" cy="2098784"/>
            <wp:effectExtent l="0" t="0" r="0" b="0"/>
            <wp:docPr id="2" name="Paveikslėlis 2" descr="http://handsonaswegrow.com/wp-content/uploads/2012/03/03+Pos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ndsonaswegrow.com/wp-content/uploads/2012/03/03+Post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90" cy="21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F39">
        <w:rPr>
          <w:noProof/>
        </w:rPr>
        <w:drawing>
          <wp:inline distT="0" distB="0" distL="0" distR="0" wp14:anchorId="5CBB07F5" wp14:editId="0E2D389E">
            <wp:extent cx="2797658" cy="2076969"/>
            <wp:effectExtent l="0" t="0" r="3175" b="0"/>
            <wp:docPr id="7" name="Paveikslėlis 7" descr="http://handsonaswegrow.com/wp-content/uploads/2012/03/03+Post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andsonaswegrow.com/wp-content/uploads/2012/03/03+Posts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09" cy="20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06" w:rsidRDefault="00C31906" w:rsidP="008E7FE7"/>
    <w:p w:rsidR="00C31906" w:rsidRDefault="00C31906" w:rsidP="008E7FE7"/>
    <w:p w:rsidR="00C31906" w:rsidRPr="00EC3AA5" w:rsidRDefault="00C31906" w:rsidP="008E7FE7"/>
    <w:p w:rsidR="004673BF" w:rsidRPr="004673BF" w:rsidRDefault="00033C89" w:rsidP="004673BF">
      <w:r>
        <w:t xml:space="preserve"> </w:t>
      </w:r>
      <w:r w:rsidRPr="004673BF">
        <w:rPr>
          <w:noProof/>
        </w:rPr>
        <w:drawing>
          <wp:inline distT="0" distB="0" distL="0" distR="0" wp14:anchorId="3A635EB8" wp14:editId="11359250">
            <wp:extent cx="2059459" cy="1168530"/>
            <wp:effectExtent l="0" t="0" r="0" b="0"/>
            <wp:docPr id="15" name="Paveikslėlis 15" descr="Homemade Balance Beam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made Balance Beam Activ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45" cy="11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906" w:rsidRPr="004673BF">
        <w:rPr>
          <w:noProof/>
        </w:rPr>
        <w:drawing>
          <wp:inline distT="0" distB="0" distL="0" distR="0" wp14:anchorId="4F3AB5E4" wp14:editId="1A60D9D3">
            <wp:extent cx="3690551" cy="1199429"/>
            <wp:effectExtent l="0" t="0" r="5715" b="1270"/>
            <wp:docPr id="14" name="Paveikslėlis 14" descr="Learn to balance along the b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o balance along the be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99" cy="12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39" w:rsidRPr="00052F39" w:rsidRDefault="00052F39" w:rsidP="00C31906"/>
    <w:p w:rsidR="004E6FB7" w:rsidRPr="00E9797F" w:rsidRDefault="00E9797F" w:rsidP="004E6FB7">
      <w:pPr>
        <w:spacing w:after="200" w:line="276" w:lineRule="auto"/>
        <w:rPr>
          <w:rFonts w:eastAsia="Calibri"/>
          <w:b/>
          <w:lang w:eastAsia="en-US"/>
        </w:rPr>
      </w:pPr>
      <w:r w:rsidRPr="00E9797F">
        <w:rPr>
          <w:rFonts w:eastAsia="Calibri"/>
          <w:b/>
          <w:lang w:eastAsia="en-US"/>
        </w:rPr>
        <w:t>Nuoroda</w:t>
      </w:r>
      <w:r w:rsidR="004E6FB7" w:rsidRPr="00E9797F">
        <w:rPr>
          <w:rFonts w:eastAsia="Calibri"/>
          <w:b/>
          <w:lang w:eastAsia="en-US"/>
        </w:rPr>
        <w:t>:</w:t>
      </w:r>
    </w:p>
    <w:p w:rsidR="004E6FB7" w:rsidRPr="003152CD" w:rsidRDefault="00712F8A" w:rsidP="004E6FB7">
      <w:pPr>
        <w:spacing w:after="200" w:line="276" w:lineRule="auto"/>
        <w:rPr>
          <w:rFonts w:eastAsia="Calibri"/>
          <w:lang w:eastAsia="en-US"/>
        </w:rPr>
      </w:pPr>
      <w:hyperlink r:id="rId10" w:history="1">
        <w:r w:rsidR="004E6FB7" w:rsidRPr="003152CD">
          <w:rPr>
            <w:rFonts w:eastAsia="Calibri"/>
            <w:color w:val="0000FF"/>
            <w:u w:val="single"/>
            <w:lang w:eastAsia="en-US"/>
          </w:rPr>
          <w:t>http://pinterest.com/pin/38421403041723515/</w:t>
        </w:r>
      </w:hyperlink>
      <w:r w:rsidR="004E6FB7" w:rsidRPr="003152CD">
        <w:rPr>
          <w:rFonts w:eastAsia="Calibri"/>
          <w:lang w:eastAsia="en-US"/>
        </w:rPr>
        <w:t xml:space="preserve"> (žiūrėta 2013-04-15)</w:t>
      </w:r>
    </w:p>
    <w:p w:rsidR="00052F39" w:rsidRPr="00052F39" w:rsidRDefault="00052F39" w:rsidP="00052F39">
      <w:pPr>
        <w:spacing w:before="100" w:beforeAutospacing="1" w:after="100" w:afterAutospacing="1"/>
      </w:pPr>
    </w:p>
    <w:p w:rsidR="00052F39" w:rsidRPr="00052F39" w:rsidRDefault="00052F39" w:rsidP="00052F39">
      <w:pPr>
        <w:spacing w:before="100" w:beforeAutospacing="1" w:after="100" w:afterAutospacing="1"/>
      </w:pPr>
      <w:r w:rsidRPr="00052F39">
        <w:br/>
      </w:r>
    </w:p>
    <w:sectPr w:rsidR="00052F39" w:rsidRPr="00052F39" w:rsidSect="006767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F20"/>
    <w:multiLevelType w:val="multilevel"/>
    <w:tmpl w:val="4CD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A1877"/>
    <w:multiLevelType w:val="hybridMultilevel"/>
    <w:tmpl w:val="A52E3F48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4712EA"/>
    <w:multiLevelType w:val="multilevel"/>
    <w:tmpl w:val="990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3EC6"/>
    <w:multiLevelType w:val="multilevel"/>
    <w:tmpl w:val="0814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42480"/>
    <w:multiLevelType w:val="multilevel"/>
    <w:tmpl w:val="035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B7AF1"/>
    <w:multiLevelType w:val="hybridMultilevel"/>
    <w:tmpl w:val="7DD61FB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905BCF"/>
    <w:multiLevelType w:val="hybridMultilevel"/>
    <w:tmpl w:val="B4B88F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87856"/>
    <w:multiLevelType w:val="hybridMultilevel"/>
    <w:tmpl w:val="A67A07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25E21"/>
    <w:multiLevelType w:val="hybridMultilevel"/>
    <w:tmpl w:val="C8CE1E26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6717D4"/>
    <w:multiLevelType w:val="hybridMultilevel"/>
    <w:tmpl w:val="8D429A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D52D6"/>
    <w:multiLevelType w:val="multilevel"/>
    <w:tmpl w:val="4FB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F0005"/>
    <w:multiLevelType w:val="multilevel"/>
    <w:tmpl w:val="B7A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F6556"/>
    <w:multiLevelType w:val="hybridMultilevel"/>
    <w:tmpl w:val="BD20FC6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B01BFB"/>
    <w:multiLevelType w:val="multilevel"/>
    <w:tmpl w:val="455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E783E"/>
    <w:multiLevelType w:val="multilevel"/>
    <w:tmpl w:val="6550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E7"/>
    <w:rsid w:val="000262DB"/>
    <w:rsid w:val="000312CE"/>
    <w:rsid w:val="00033C89"/>
    <w:rsid w:val="00052F39"/>
    <w:rsid w:val="00081BC1"/>
    <w:rsid w:val="000C12D7"/>
    <w:rsid w:val="00156D84"/>
    <w:rsid w:val="001D4102"/>
    <w:rsid w:val="002505AB"/>
    <w:rsid w:val="00273B3D"/>
    <w:rsid w:val="003152CD"/>
    <w:rsid w:val="00325E4F"/>
    <w:rsid w:val="00374CD1"/>
    <w:rsid w:val="00407FC2"/>
    <w:rsid w:val="00410600"/>
    <w:rsid w:val="00443AC7"/>
    <w:rsid w:val="0045378D"/>
    <w:rsid w:val="004673BF"/>
    <w:rsid w:val="00495F30"/>
    <w:rsid w:val="004C5B2D"/>
    <w:rsid w:val="004E6FB7"/>
    <w:rsid w:val="00543AF8"/>
    <w:rsid w:val="006712E8"/>
    <w:rsid w:val="00676704"/>
    <w:rsid w:val="006A6817"/>
    <w:rsid w:val="00712F8A"/>
    <w:rsid w:val="00724BAA"/>
    <w:rsid w:val="00794FB8"/>
    <w:rsid w:val="00801233"/>
    <w:rsid w:val="00812965"/>
    <w:rsid w:val="00835A0D"/>
    <w:rsid w:val="00860519"/>
    <w:rsid w:val="008936CF"/>
    <w:rsid w:val="008E7FE7"/>
    <w:rsid w:val="00916469"/>
    <w:rsid w:val="0098378E"/>
    <w:rsid w:val="00A02C68"/>
    <w:rsid w:val="00B73C47"/>
    <w:rsid w:val="00B9434E"/>
    <w:rsid w:val="00BB6BBB"/>
    <w:rsid w:val="00BE1E8B"/>
    <w:rsid w:val="00C2076B"/>
    <w:rsid w:val="00C31906"/>
    <w:rsid w:val="00C57C06"/>
    <w:rsid w:val="00DD62ED"/>
    <w:rsid w:val="00E02F27"/>
    <w:rsid w:val="00E26178"/>
    <w:rsid w:val="00E87944"/>
    <w:rsid w:val="00E9797F"/>
    <w:rsid w:val="00E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7F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7FE7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673B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673BF"/>
    <w:rPr>
      <w:color w:val="800080" w:themeColor="followed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835A0D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2505A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3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7F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7FE7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673B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673BF"/>
    <w:rPr>
      <w:color w:val="800080" w:themeColor="followed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835A0D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2505A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3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interest.com/pin/3842140304172351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Jūraitienė</dc:creator>
  <cp:lastModifiedBy>Renata Bernotienė</cp:lastModifiedBy>
  <cp:revision>18</cp:revision>
  <dcterms:created xsi:type="dcterms:W3CDTF">2013-11-07T11:51:00Z</dcterms:created>
  <dcterms:modified xsi:type="dcterms:W3CDTF">2014-01-22T12:52:00Z</dcterms:modified>
</cp:coreProperties>
</file>